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A44" w:rsidRPr="00A075C8" w:rsidRDefault="008533B0" w:rsidP="008533B0">
      <w:pPr>
        <w:jc w:val="center"/>
        <w:rPr>
          <w:rFonts w:ascii="Arial" w:hAnsi="Arial" w:cs="Arial"/>
          <w:b/>
          <w:sz w:val="28"/>
          <w:szCs w:val="28"/>
        </w:rPr>
      </w:pPr>
      <w:r w:rsidRPr="00A075C8">
        <w:rPr>
          <w:rFonts w:ascii="Arial" w:hAnsi="Arial" w:cs="Arial"/>
          <w:b/>
          <w:sz w:val="28"/>
          <w:szCs w:val="28"/>
        </w:rPr>
        <w:t>ERDEK MİLLİ EMLAK ŞEFLİĞİ HİZMET STANDARTLARI TABLOSU</w:t>
      </w:r>
    </w:p>
    <w:p w:rsidR="008533B0" w:rsidRPr="00A075C8" w:rsidRDefault="008533B0" w:rsidP="008533B0">
      <w:pPr>
        <w:jc w:val="center"/>
        <w:rPr>
          <w:rFonts w:ascii="Arial" w:hAnsi="Arial" w:cs="Arial"/>
          <w:b/>
        </w:rPr>
      </w:pPr>
    </w:p>
    <w:tbl>
      <w:tblPr>
        <w:tblStyle w:val="TabloKlavuzu"/>
        <w:tblW w:w="15168" w:type="dxa"/>
        <w:tblInd w:w="-572" w:type="dxa"/>
        <w:tblLook w:val="04A0" w:firstRow="1" w:lastRow="0" w:firstColumn="1" w:lastColumn="0" w:noHBand="0" w:noVBand="1"/>
      </w:tblPr>
      <w:tblGrid>
        <w:gridCol w:w="1134"/>
        <w:gridCol w:w="3544"/>
        <w:gridCol w:w="5812"/>
        <w:gridCol w:w="4678"/>
      </w:tblGrid>
      <w:tr w:rsidR="008533B0" w:rsidRPr="00A075C8" w:rsidTr="008533B0">
        <w:tc>
          <w:tcPr>
            <w:tcW w:w="1134" w:type="dxa"/>
          </w:tcPr>
          <w:p w:rsidR="008533B0" w:rsidRPr="00A075C8" w:rsidRDefault="008533B0" w:rsidP="008533B0">
            <w:pPr>
              <w:jc w:val="center"/>
              <w:rPr>
                <w:rFonts w:ascii="Arial" w:hAnsi="Arial" w:cs="Arial"/>
                <w:b/>
              </w:rPr>
            </w:pPr>
            <w:r w:rsidRPr="00A075C8">
              <w:rPr>
                <w:rFonts w:ascii="Arial" w:hAnsi="Arial" w:cs="Arial"/>
                <w:b/>
              </w:rPr>
              <w:t>Sıra No</w:t>
            </w:r>
          </w:p>
        </w:tc>
        <w:tc>
          <w:tcPr>
            <w:tcW w:w="3544" w:type="dxa"/>
          </w:tcPr>
          <w:p w:rsidR="008533B0" w:rsidRPr="00A075C8" w:rsidRDefault="008533B0" w:rsidP="008533B0">
            <w:pPr>
              <w:jc w:val="center"/>
              <w:rPr>
                <w:rFonts w:ascii="Arial" w:hAnsi="Arial" w:cs="Arial"/>
                <w:b/>
              </w:rPr>
            </w:pPr>
            <w:r w:rsidRPr="00A075C8">
              <w:rPr>
                <w:rFonts w:ascii="Arial" w:hAnsi="Arial" w:cs="Arial"/>
                <w:b/>
              </w:rPr>
              <w:t>Hizmetin Adı</w:t>
            </w:r>
          </w:p>
        </w:tc>
        <w:tc>
          <w:tcPr>
            <w:tcW w:w="5812" w:type="dxa"/>
          </w:tcPr>
          <w:p w:rsidR="008533B0" w:rsidRPr="00A075C8" w:rsidRDefault="008533B0" w:rsidP="008533B0">
            <w:pPr>
              <w:jc w:val="center"/>
              <w:rPr>
                <w:rFonts w:ascii="Arial" w:hAnsi="Arial" w:cs="Arial"/>
                <w:b/>
              </w:rPr>
            </w:pPr>
            <w:r w:rsidRPr="00A075C8">
              <w:rPr>
                <w:rFonts w:ascii="Arial" w:hAnsi="Arial" w:cs="Arial"/>
                <w:b/>
              </w:rPr>
              <w:t>Başvuruda İstenen Belgeler</w:t>
            </w:r>
          </w:p>
        </w:tc>
        <w:tc>
          <w:tcPr>
            <w:tcW w:w="4678" w:type="dxa"/>
          </w:tcPr>
          <w:p w:rsidR="008533B0" w:rsidRPr="00A075C8" w:rsidRDefault="008533B0" w:rsidP="008533B0">
            <w:pPr>
              <w:jc w:val="center"/>
              <w:rPr>
                <w:rFonts w:ascii="Arial" w:hAnsi="Arial" w:cs="Arial"/>
                <w:b/>
              </w:rPr>
            </w:pPr>
            <w:r w:rsidRPr="00A075C8">
              <w:rPr>
                <w:rFonts w:ascii="Arial" w:hAnsi="Arial" w:cs="Arial"/>
                <w:b/>
              </w:rPr>
              <w:t>Hizmetin Tamamlanma Süresi (En Geç)</w:t>
            </w:r>
          </w:p>
        </w:tc>
      </w:tr>
      <w:tr w:rsidR="008533B0" w:rsidRPr="00A075C8" w:rsidTr="008533B0">
        <w:tc>
          <w:tcPr>
            <w:tcW w:w="1134" w:type="dxa"/>
          </w:tcPr>
          <w:p w:rsidR="008533B0" w:rsidRPr="00A075C8" w:rsidRDefault="008533B0" w:rsidP="00753CE4">
            <w:pPr>
              <w:jc w:val="center"/>
              <w:rPr>
                <w:rFonts w:ascii="Arial" w:hAnsi="Arial" w:cs="Arial"/>
              </w:rPr>
            </w:pPr>
            <w:r w:rsidRPr="00A075C8">
              <w:rPr>
                <w:rFonts w:ascii="Arial" w:hAnsi="Arial" w:cs="Arial"/>
              </w:rPr>
              <w:t>1</w:t>
            </w:r>
          </w:p>
        </w:tc>
        <w:tc>
          <w:tcPr>
            <w:tcW w:w="3544" w:type="dxa"/>
          </w:tcPr>
          <w:p w:rsidR="008533B0" w:rsidRPr="00A075C8" w:rsidRDefault="008533B0" w:rsidP="00753CE4">
            <w:pPr>
              <w:jc w:val="both"/>
              <w:rPr>
                <w:rFonts w:ascii="Arial" w:hAnsi="Arial" w:cs="Arial"/>
              </w:rPr>
            </w:pPr>
            <w:r w:rsidRPr="00A075C8">
              <w:rPr>
                <w:rFonts w:ascii="Arial" w:hAnsi="Arial" w:cs="Arial"/>
              </w:rPr>
              <w:t>Taşınmaz Satış</w:t>
            </w:r>
          </w:p>
        </w:tc>
        <w:tc>
          <w:tcPr>
            <w:tcW w:w="5812" w:type="dxa"/>
          </w:tcPr>
          <w:p w:rsidR="008533B0" w:rsidRPr="00753CE4" w:rsidRDefault="008533B0" w:rsidP="00753CE4">
            <w:pPr>
              <w:jc w:val="both"/>
              <w:rPr>
                <w:rFonts w:ascii="Arial" w:hAnsi="Arial" w:cs="Arial"/>
              </w:rPr>
            </w:pPr>
            <w:r w:rsidRPr="00753CE4">
              <w:rPr>
                <w:rFonts w:ascii="Arial" w:hAnsi="Arial" w:cs="Arial"/>
              </w:rPr>
              <w:t>1-Talep Dilekçesi</w:t>
            </w:r>
          </w:p>
        </w:tc>
        <w:tc>
          <w:tcPr>
            <w:tcW w:w="4678" w:type="dxa"/>
          </w:tcPr>
          <w:p w:rsidR="008533B0" w:rsidRPr="00A075C8" w:rsidRDefault="008533B0" w:rsidP="00753CE4">
            <w:pPr>
              <w:jc w:val="center"/>
              <w:rPr>
                <w:rFonts w:ascii="Arial" w:hAnsi="Arial" w:cs="Arial"/>
              </w:rPr>
            </w:pPr>
            <w:r w:rsidRPr="00A075C8">
              <w:rPr>
                <w:rFonts w:ascii="Arial" w:hAnsi="Arial" w:cs="Arial"/>
              </w:rPr>
              <w:t>6 Ay</w:t>
            </w:r>
          </w:p>
        </w:tc>
      </w:tr>
      <w:tr w:rsidR="008533B0" w:rsidRPr="00A075C8" w:rsidTr="008533B0">
        <w:tc>
          <w:tcPr>
            <w:tcW w:w="1134" w:type="dxa"/>
          </w:tcPr>
          <w:p w:rsidR="008533B0" w:rsidRPr="00A075C8" w:rsidRDefault="008533B0" w:rsidP="00753CE4">
            <w:pPr>
              <w:jc w:val="center"/>
              <w:rPr>
                <w:rFonts w:ascii="Arial" w:hAnsi="Arial" w:cs="Arial"/>
              </w:rPr>
            </w:pPr>
            <w:r w:rsidRPr="00A075C8">
              <w:rPr>
                <w:rFonts w:ascii="Arial" w:hAnsi="Arial" w:cs="Arial"/>
              </w:rPr>
              <w:t>2</w:t>
            </w:r>
          </w:p>
        </w:tc>
        <w:tc>
          <w:tcPr>
            <w:tcW w:w="3544" w:type="dxa"/>
          </w:tcPr>
          <w:p w:rsidR="008533B0" w:rsidRPr="00A075C8" w:rsidRDefault="008533B0" w:rsidP="00753CE4">
            <w:pPr>
              <w:jc w:val="both"/>
              <w:rPr>
                <w:rFonts w:ascii="Arial" w:hAnsi="Arial" w:cs="Arial"/>
              </w:rPr>
            </w:pPr>
            <w:r w:rsidRPr="00A075C8">
              <w:rPr>
                <w:rFonts w:ascii="Arial" w:hAnsi="Arial" w:cs="Arial"/>
              </w:rPr>
              <w:t>Taşınmaz Kiralama</w:t>
            </w:r>
          </w:p>
        </w:tc>
        <w:tc>
          <w:tcPr>
            <w:tcW w:w="5812" w:type="dxa"/>
          </w:tcPr>
          <w:p w:rsidR="008533B0" w:rsidRPr="00753CE4" w:rsidRDefault="008533B0" w:rsidP="00753CE4">
            <w:pPr>
              <w:jc w:val="both"/>
              <w:rPr>
                <w:rFonts w:ascii="Arial" w:hAnsi="Arial" w:cs="Arial"/>
              </w:rPr>
            </w:pPr>
            <w:r w:rsidRPr="00753CE4">
              <w:rPr>
                <w:rFonts w:ascii="Arial" w:hAnsi="Arial" w:cs="Arial"/>
              </w:rPr>
              <w:t>1-Talep Dilekçesi</w:t>
            </w:r>
          </w:p>
        </w:tc>
        <w:tc>
          <w:tcPr>
            <w:tcW w:w="4678" w:type="dxa"/>
          </w:tcPr>
          <w:p w:rsidR="008533B0" w:rsidRPr="00A075C8" w:rsidRDefault="008533B0" w:rsidP="00753CE4">
            <w:pPr>
              <w:jc w:val="center"/>
              <w:rPr>
                <w:rFonts w:ascii="Arial" w:hAnsi="Arial" w:cs="Arial"/>
              </w:rPr>
            </w:pPr>
            <w:r w:rsidRPr="00A075C8">
              <w:rPr>
                <w:rFonts w:ascii="Arial" w:hAnsi="Arial" w:cs="Arial"/>
              </w:rPr>
              <w:t>6 Ay</w:t>
            </w:r>
          </w:p>
        </w:tc>
      </w:tr>
      <w:tr w:rsidR="008533B0" w:rsidRPr="00A075C8" w:rsidTr="008533B0">
        <w:tc>
          <w:tcPr>
            <w:tcW w:w="1134" w:type="dxa"/>
          </w:tcPr>
          <w:p w:rsidR="008533B0" w:rsidRPr="00A075C8" w:rsidRDefault="008533B0" w:rsidP="00753CE4">
            <w:pPr>
              <w:jc w:val="center"/>
              <w:rPr>
                <w:rFonts w:ascii="Arial" w:hAnsi="Arial" w:cs="Arial"/>
              </w:rPr>
            </w:pPr>
            <w:r w:rsidRPr="00A075C8">
              <w:rPr>
                <w:rFonts w:ascii="Arial" w:hAnsi="Arial" w:cs="Arial"/>
              </w:rPr>
              <w:t>3</w:t>
            </w:r>
          </w:p>
        </w:tc>
        <w:tc>
          <w:tcPr>
            <w:tcW w:w="3544" w:type="dxa"/>
          </w:tcPr>
          <w:p w:rsidR="008533B0" w:rsidRPr="00A075C8" w:rsidRDefault="008533B0" w:rsidP="00753CE4">
            <w:pPr>
              <w:jc w:val="both"/>
              <w:rPr>
                <w:rFonts w:ascii="Arial" w:hAnsi="Arial" w:cs="Arial"/>
              </w:rPr>
            </w:pPr>
            <w:r w:rsidRPr="00A075C8">
              <w:rPr>
                <w:rFonts w:ascii="Arial" w:hAnsi="Arial" w:cs="Arial"/>
              </w:rPr>
              <w:t>Menkul Mal Satış</w:t>
            </w:r>
          </w:p>
        </w:tc>
        <w:tc>
          <w:tcPr>
            <w:tcW w:w="5812" w:type="dxa"/>
          </w:tcPr>
          <w:p w:rsidR="008533B0" w:rsidRPr="00753CE4" w:rsidRDefault="008533B0" w:rsidP="00753CE4">
            <w:pPr>
              <w:jc w:val="both"/>
              <w:rPr>
                <w:rFonts w:ascii="Arial" w:hAnsi="Arial" w:cs="Arial"/>
              </w:rPr>
            </w:pPr>
            <w:r w:rsidRPr="00753CE4">
              <w:rPr>
                <w:rFonts w:ascii="Arial" w:hAnsi="Arial" w:cs="Arial"/>
              </w:rPr>
              <w:t>1-Talep Dilekçesi</w:t>
            </w:r>
          </w:p>
        </w:tc>
        <w:tc>
          <w:tcPr>
            <w:tcW w:w="4678" w:type="dxa"/>
          </w:tcPr>
          <w:p w:rsidR="008533B0" w:rsidRPr="00A075C8" w:rsidRDefault="008533B0" w:rsidP="00753CE4">
            <w:pPr>
              <w:jc w:val="center"/>
              <w:rPr>
                <w:rFonts w:ascii="Arial" w:hAnsi="Arial" w:cs="Arial"/>
              </w:rPr>
            </w:pPr>
            <w:r w:rsidRPr="00A075C8">
              <w:rPr>
                <w:rFonts w:ascii="Arial" w:hAnsi="Arial" w:cs="Arial"/>
              </w:rPr>
              <w:t>1 Yıl</w:t>
            </w:r>
          </w:p>
        </w:tc>
      </w:tr>
      <w:tr w:rsidR="008533B0" w:rsidRPr="00A075C8" w:rsidTr="00753CE4">
        <w:trPr>
          <w:trHeight w:val="2962"/>
        </w:trPr>
        <w:tc>
          <w:tcPr>
            <w:tcW w:w="1134" w:type="dxa"/>
          </w:tcPr>
          <w:p w:rsidR="008533B0" w:rsidRPr="00A075C8" w:rsidRDefault="008533B0" w:rsidP="00753CE4">
            <w:pPr>
              <w:jc w:val="center"/>
              <w:rPr>
                <w:rFonts w:ascii="Arial" w:hAnsi="Arial" w:cs="Arial"/>
              </w:rPr>
            </w:pPr>
            <w:r w:rsidRPr="00A075C8">
              <w:rPr>
                <w:rFonts w:ascii="Arial" w:hAnsi="Arial" w:cs="Arial"/>
              </w:rPr>
              <w:t>4</w:t>
            </w:r>
          </w:p>
        </w:tc>
        <w:tc>
          <w:tcPr>
            <w:tcW w:w="3544" w:type="dxa"/>
          </w:tcPr>
          <w:p w:rsidR="008533B0" w:rsidRPr="00A075C8" w:rsidRDefault="008533B0" w:rsidP="00753CE4">
            <w:pPr>
              <w:jc w:val="both"/>
              <w:rPr>
                <w:rFonts w:ascii="Arial" w:hAnsi="Arial" w:cs="Arial"/>
              </w:rPr>
            </w:pPr>
            <w:r w:rsidRPr="00A075C8">
              <w:rPr>
                <w:rFonts w:ascii="Arial" w:hAnsi="Arial" w:cs="Arial"/>
              </w:rPr>
              <w:t>İrtifak Hakkı ve Kullanma İzni</w:t>
            </w:r>
          </w:p>
        </w:tc>
        <w:tc>
          <w:tcPr>
            <w:tcW w:w="5812" w:type="dxa"/>
          </w:tcPr>
          <w:tbl>
            <w:tblPr>
              <w:tblpPr w:leftFromText="141" w:rightFromText="141" w:vertAnchor="text" w:horzAnchor="margin" w:tblpY="-53"/>
              <w:tblOverlap w:val="never"/>
              <w:tblW w:w="0" w:type="auto"/>
              <w:tblBorders>
                <w:top w:val="nil"/>
                <w:left w:val="nil"/>
                <w:bottom w:val="nil"/>
                <w:right w:val="nil"/>
              </w:tblBorders>
              <w:tblLook w:val="0000" w:firstRow="0" w:lastRow="0" w:firstColumn="0" w:lastColumn="0" w:noHBand="0" w:noVBand="0"/>
            </w:tblPr>
            <w:tblGrid>
              <w:gridCol w:w="5596"/>
            </w:tblGrid>
            <w:tr w:rsidR="00753CE4" w:rsidRPr="00753CE4" w:rsidTr="00753CE4">
              <w:tblPrEx>
                <w:tblCellMar>
                  <w:top w:w="0" w:type="dxa"/>
                  <w:bottom w:w="0" w:type="dxa"/>
                </w:tblCellMar>
              </w:tblPrEx>
              <w:trPr>
                <w:trHeight w:val="1077"/>
              </w:trPr>
              <w:tc>
                <w:tcPr>
                  <w:tcW w:w="0" w:type="auto"/>
                </w:tcPr>
                <w:p w:rsidR="00753CE4" w:rsidRPr="00753CE4" w:rsidRDefault="00753CE4" w:rsidP="00753CE4">
                  <w:pPr>
                    <w:jc w:val="both"/>
                    <w:rPr>
                      <w:rFonts w:ascii="Arial" w:hAnsi="Arial" w:cs="Arial"/>
                    </w:rPr>
                  </w:pPr>
                  <w:proofErr w:type="gramStart"/>
                  <w:r w:rsidRPr="00753CE4">
                    <w:rPr>
                      <w:rFonts w:ascii="Arial" w:hAnsi="Arial" w:cs="Arial"/>
                    </w:rPr>
                    <w:t xml:space="preserve">1- Talep Dilekçesi, 2 – Yatırım Teşvik Belgesi, 3 – Yatırım Bilgi Formu, 4 – Organize ve Endüstri Belgelerinde boş parsel bulunmadığına ilişkin belge, 5 – Başvuru ücretinin yatırıldığına ilişkin makbuz, 6- Avan Projesi, 7- Oda Sicil Kayıt Örneği, 8- Vergi Borcunun Bulunmadığına İlişkin Belge, 9- İşletme Hesap Özeti, 10- İşletmenin Son Üç Yıllık Bilançosu ve Mali Tabloları, 11- Fizibilite Raporu ve finans tablosu, başvuruda bulunan </w:t>
                  </w:r>
                  <w:r>
                    <w:rPr>
                      <w:rFonts w:ascii="Arial" w:hAnsi="Arial" w:cs="Arial"/>
                    </w:rPr>
                    <w:t>T</w:t>
                  </w:r>
                  <w:r w:rsidRPr="00753CE4">
                    <w:rPr>
                      <w:rFonts w:ascii="Arial" w:hAnsi="Arial" w:cs="Arial"/>
                    </w:rPr>
                    <w:t xml:space="preserve">üzel </w:t>
                  </w:r>
                  <w:r>
                    <w:rPr>
                      <w:rFonts w:ascii="Arial" w:hAnsi="Arial" w:cs="Arial"/>
                    </w:rPr>
                    <w:t>K</w:t>
                  </w:r>
                  <w:r w:rsidRPr="00753CE4">
                    <w:rPr>
                      <w:rFonts w:ascii="Arial" w:hAnsi="Arial" w:cs="Arial"/>
                    </w:rPr>
                    <w:t xml:space="preserve">işilik ise ayrıca </w:t>
                  </w:r>
                  <w:r>
                    <w:rPr>
                      <w:rFonts w:ascii="Arial" w:hAnsi="Arial" w:cs="Arial"/>
                    </w:rPr>
                    <w:t>Ş</w:t>
                  </w:r>
                  <w:r w:rsidRPr="00753CE4">
                    <w:rPr>
                      <w:rFonts w:ascii="Arial" w:hAnsi="Arial" w:cs="Arial"/>
                    </w:rPr>
                    <w:t xml:space="preserve">irket </w:t>
                  </w:r>
                  <w:r>
                    <w:rPr>
                      <w:rFonts w:ascii="Arial" w:hAnsi="Arial" w:cs="Arial"/>
                    </w:rPr>
                    <w:t>Ana S</w:t>
                  </w:r>
                  <w:r w:rsidRPr="00753CE4">
                    <w:rPr>
                      <w:rFonts w:ascii="Arial" w:hAnsi="Arial" w:cs="Arial"/>
                    </w:rPr>
                    <w:t xml:space="preserve">özleşmesi, </w:t>
                  </w:r>
                  <w:r>
                    <w:rPr>
                      <w:rFonts w:ascii="Arial" w:hAnsi="Arial" w:cs="Arial"/>
                    </w:rPr>
                    <w:t>K</w:t>
                  </w:r>
                  <w:r w:rsidRPr="00753CE4">
                    <w:rPr>
                      <w:rFonts w:ascii="Arial" w:hAnsi="Arial" w:cs="Arial"/>
                    </w:rPr>
                    <w:t xml:space="preserve">anuni </w:t>
                  </w:r>
                  <w:r>
                    <w:rPr>
                      <w:rFonts w:ascii="Arial" w:hAnsi="Arial" w:cs="Arial"/>
                    </w:rPr>
                    <w:t>T</w:t>
                  </w:r>
                  <w:r w:rsidRPr="00753CE4">
                    <w:rPr>
                      <w:rFonts w:ascii="Arial" w:hAnsi="Arial" w:cs="Arial"/>
                    </w:rPr>
                    <w:t xml:space="preserve">emsilcilerin </w:t>
                  </w:r>
                  <w:r>
                    <w:rPr>
                      <w:rFonts w:ascii="Arial" w:hAnsi="Arial" w:cs="Arial"/>
                    </w:rPr>
                    <w:t>İ</w:t>
                  </w:r>
                  <w:r w:rsidRPr="00753CE4">
                    <w:rPr>
                      <w:rFonts w:ascii="Arial" w:hAnsi="Arial" w:cs="Arial"/>
                    </w:rPr>
                    <w:t xml:space="preserve">mza </w:t>
                  </w:r>
                  <w:r>
                    <w:rPr>
                      <w:rFonts w:ascii="Arial" w:hAnsi="Arial" w:cs="Arial"/>
                    </w:rPr>
                    <w:t>S</w:t>
                  </w:r>
                  <w:r w:rsidRPr="00753CE4">
                    <w:rPr>
                      <w:rFonts w:ascii="Arial" w:hAnsi="Arial" w:cs="Arial"/>
                    </w:rPr>
                    <w:t xml:space="preserve">irküleri ve </w:t>
                  </w:r>
                  <w:r>
                    <w:rPr>
                      <w:rFonts w:ascii="Arial" w:hAnsi="Arial" w:cs="Arial"/>
                    </w:rPr>
                    <w:t>A</w:t>
                  </w:r>
                  <w:r w:rsidRPr="00753CE4">
                    <w:rPr>
                      <w:rFonts w:ascii="Arial" w:hAnsi="Arial" w:cs="Arial"/>
                    </w:rPr>
                    <w:t xml:space="preserve">dresleri, </w:t>
                  </w:r>
                  <w:r>
                    <w:rPr>
                      <w:rFonts w:ascii="Arial" w:hAnsi="Arial" w:cs="Arial"/>
                    </w:rPr>
                    <w:t>H</w:t>
                  </w:r>
                  <w:r w:rsidRPr="00753CE4">
                    <w:rPr>
                      <w:rFonts w:ascii="Arial" w:hAnsi="Arial" w:cs="Arial"/>
                    </w:rPr>
                    <w:t xml:space="preserve">alka </w:t>
                  </w:r>
                  <w:r>
                    <w:rPr>
                      <w:rFonts w:ascii="Arial" w:hAnsi="Arial" w:cs="Arial"/>
                    </w:rPr>
                    <w:t>A</w:t>
                  </w:r>
                  <w:r w:rsidRPr="00753CE4">
                    <w:rPr>
                      <w:rFonts w:ascii="Arial" w:hAnsi="Arial" w:cs="Arial"/>
                    </w:rPr>
                    <w:t xml:space="preserve">çık ise </w:t>
                  </w:r>
                  <w:r>
                    <w:rPr>
                      <w:rFonts w:ascii="Arial" w:hAnsi="Arial" w:cs="Arial"/>
                    </w:rPr>
                    <w:t>Açılma O</w:t>
                  </w:r>
                  <w:r w:rsidRPr="00753CE4">
                    <w:rPr>
                      <w:rFonts w:ascii="Arial" w:hAnsi="Arial" w:cs="Arial"/>
                    </w:rPr>
                    <w:t xml:space="preserve">ranını </w:t>
                  </w:r>
                  <w:r>
                    <w:rPr>
                      <w:rFonts w:ascii="Arial" w:hAnsi="Arial" w:cs="Arial"/>
                    </w:rPr>
                    <w:t>G</w:t>
                  </w:r>
                  <w:r w:rsidRPr="00753CE4">
                    <w:rPr>
                      <w:rFonts w:ascii="Arial" w:hAnsi="Arial" w:cs="Arial"/>
                    </w:rPr>
                    <w:t xml:space="preserve">österir </w:t>
                  </w:r>
                  <w:r>
                    <w:rPr>
                      <w:rFonts w:ascii="Arial" w:hAnsi="Arial" w:cs="Arial"/>
                    </w:rPr>
                    <w:t>B</w:t>
                  </w:r>
                  <w:r w:rsidRPr="00753CE4">
                    <w:rPr>
                      <w:rFonts w:ascii="Arial" w:hAnsi="Arial" w:cs="Arial"/>
                    </w:rPr>
                    <w:t xml:space="preserve">elge </w:t>
                  </w:r>
                  <w:proofErr w:type="gramEnd"/>
                </w:p>
              </w:tc>
            </w:tr>
          </w:tbl>
          <w:p w:rsidR="008533B0" w:rsidRPr="00753CE4" w:rsidRDefault="008533B0" w:rsidP="00753CE4">
            <w:pPr>
              <w:jc w:val="both"/>
              <w:rPr>
                <w:rFonts w:ascii="Arial" w:hAnsi="Arial" w:cs="Arial"/>
              </w:rPr>
            </w:pPr>
          </w:p>
        </w:tc>
        <w:tc>
          <w:tcPr>
            <w:tcW w:w="4678" w:type="dxa"/>
          </w:tcPr>
          <w:p w:rsidR="008533B0" w:rsidRPr="00A075C8" w:rsidRDefault="008533B0" w:rsidP="00753CE4">
            <w:pPr>
              <w:jc w:val="center"/>
              <w:rPr>
                <w:rFonts w:ascii="Arial" w:hAnsi="Arial" w:cs="Arial"/>
              </w:rPr>
            </w:pPr>
            <w:r w:rsidRPr="00A075C8">
              <w:rPr>
                <w:rFonts w:ascii="Arial" w:hAnsi="Arial" w:cs="Arial"/>
              </w:rPr>
              <w:t>6 Ay</w:t>
            </w:r>
          </w:p>
        </w:tc>
      </w:tr>
      <w:tr w:rsidR="008533B0" w:rsidRPr="00A075C8" w:rsidTr="008533B0">
        <w:tc>
          <w:tcPr>
            <w:tcW w:w="1134" w:type="dxa"/>
          </w:tcPr>
          <w:p w:rsidR="008533B0" w:rsidRPr="00A075C8" w:rsidRDefault="008533B0" w:rsidP="00753CE4">
            <w:pPr>
              <w:jc w:val="center"/>
              <w:rPr>
                <w:rFonts w:ascii="Arial" w:hAnsi="Arial" w:cs="Arial"/>
              </w:rPr>
            </w:pPr>
            <w:r w:rsidRPr="00A075C8">
              <w:rPr>
                <w:rFonts w:ascii="Arial" w:hAnsi="Arial" w:cs="Arial"/>
              </w:rPr>
              <w:t>5</w:t>
            </w:r>
          </w:p>
        </w:tc>
        <w:tc>
          <w:tcPr>
            <w:tcW w:w="3544" w:type="dxa"/>
          </w:tcPr>
          <w:p w:rsidR="008533B0" w:rsidRPr="00A075C8" w:rsidRDefault="008533B0" w:rsidP="00753CE4">
            <w:pPr>
              <w:jc w:val="both"/>
              <w:rPr>
                <w:rFonts w:ascii="Arial" w:hAnsi="Arial" w:cs="Arial"/>
              </w:rPr>
            </w:pPr>
            <w:proofErr w:type="spellStart"/>
            <w:r w:rsidRPr="00A075C8">
              <w:rPr>
                <w:rFonts w:ascii="Arial" w:hAnsi="Arial" w:cs="Arial"/>
              </w:rPr>
              <w:t>Ecrimisil</w:t>
            </w:r>
            <w:proofErr w:type="spellEnd"/>
            <w:r w:rsidRPr="00A075C8">
              <w:rPr>
                <w:rFonts w:ascii="Arial" w:hAnsi="Arial" w:cs="Arial"/>
              </w:rPr>
              <w:t xml:space="preserve"> İşlemlerine İlişkin İtiraz ve </w:t>
            </w:r>
            <w:proofErr w:type="gramStart"/>
            <w:r w:rsidRPr="00A075C8">
              <w:rPr>
                <w:rFonts w:ascii="Arial" w:hAnsi="Arial" w:cs="Arial"/>
              </w:rPr>
              <w:t>Şikayetlerin</w:t>
            </w:r>
            <w:proofErr w:type="gramEnd"/>
            <w:r w:rsidRPr="00A075C8">
              <w:rPr>
                <w:rFonts w:ascii="Arial" w:hAnsi="Arial" w:cs="Arial"/>
              </w:rPr>
              <w:t xml:space="preserve"> Karşılanması</w:t>
            </w:r>
          </w:p>
        </w:tc>
        <w:tc>
          <w:tcPr>
            <w:tcW w:w="5812" w:type="dxa"/>
          </w:tcPr>
          <w:p w:rsidR="008533B0" w:rsidRPr="00A075C8" w:rsidRDefault="008533B0" w:rsidP="00753CE4">
            <w:pPr>
              <w:jc w:val="both"/>
              <w:rPr>
                <w:rFonts w:ascii="Arial" w:hAnsi="Arial" w:cs="Arial"/>
              </w:rPr>
            </w:pPr>
            <w:r w:rsidRPr="00A075C8">
              <w:rPr>
                <w:rFonts w:ascii="Arial" w:hAnsi="Arial" w:cs="Arial"/>
              </w:rPr>
              <w:t>1-Talep Dilekçesi</w:t>
            </w:r>
          </w:p>
        </w:tc>
        <w:tc>
          <w:tcPr>
            <w:tcW w:w="4678" w:type="dxa"/>
          </w:tcPr>
          <w:p w:rsidR="008533B0" w:rsidRPr="00A075C8" w:rsidRDefault="008533B0" w:rsidP="00753CE4">
            <w:pPr>
              <w:jc w:val="center"/>
              <w:rPr>
                <w:rFonts w:ascii="Arial" w:hAnsi="Arial" w:cs="Arial"/>
              </w:rPr>
            </w:pPr>
            <w:r w:rsidRPr="00A075C8">
              <w:rPr>
                <w:rFonts w:ascii="Arial" w:hAnsi="Arial" w:cs="Arial"/>
              </w:rPr>
              <w:t>1 Ay</w:t>
            </w:r>
          </w:p>
        </w:tc>
      </w:tr>
      <w:tr w:rsidR="008533B0" w:rsidRPr="00A075C8" w:rsidTr="008533B0">
        <w:tc>
          <w:tcPr>
            <w:tcW w:w="1134" w:type="dxa"/>
          </w:tcPr>
          <w:p w:rsidR="008533B0" w:rsidRPr="00A075C8" w:rsidRDefault="008533B0" w:rsidP="00753CE4">
            <w:pPr>
              <w:jc w:val="center"/>
              <w:rPr>
                <w:rFonts w:ascii="Arial" w:hAnsi="Arial" w:cs="Arial"/>
              </w:rPr>
            </w:pPr>
            <w:r w:rsidRPr="00A075C8">
              <w:rPr>
                <w:rFonts w:ascii="Arial" w:hAnsi="Arial" w:cs="Arial"/>
              </w:rPr>
              <w:t>6</w:t>
            </w:r>
          </w:p>
        </w:tc>
        <w:tc>
          <w:tcPr>
            <w:tcW w:w="3544" w:type="dxa"/>
          </w:tcPr>
          <w:p w:rsidR="008533B0" w:rsidRPr="00A075C8" w:rsidRDefault="008533B0" w:rsidP="00753CE4">
            <w:pPr>
              <w:jc w:val="both"/>
              <w:rPr>
                <w:rFonts w:ascii="Arial" w:hAnsi="Arial" w:cs="Arial"/>
              </w:rPr>
            </w:pPr>
            <w:r w:rsidRPr="00A075C8">
              <w:rPr>
                <w:rFonts w:ascii="Arial" w:hAnsi="Arial" w:cs="Arial"/>
              </w:rPr>
              <w:t>Trampa</w:t>
            </w:r>
          </w:p>
        </w:tc>
        <w:tc>
          <w:tcPr>
            <w:tcW w:w="5812" w:type="dxa"/>
          </w:tcPr>
          <w:p w:rsidR="008533B0" w:rsidRPr="00A075C8" w:rsidRDefault="008533B0" w:rsidP="00753CE4">
            <w:pPr>
              <w:jc w:val="both"/>
              <w:rPr>
                <w:rFonts w:ascii="Arial" w:hAnsi="Arial" w:cs="Arial"/>
              </w:rPr>
            </w:pPr>
            <w:r w:rsidRPr="00A075C8">
              <w:rPr>
                <w:rFonts w:ascii="Arial" w:hAnsi="Arial" w:cs="Arial"/>
              </w:rPr>
              <w:t>1-Talep Dilekçesi</w:t>
            </w:r>
          </w:p>
        </w:tc>
        <w:tc>
          <w:tcPr>
            <w:tcW w:w="4678" w:type="dxa"/>
          </w:tcPr>
          <w:p w:rsidR="008533B0" w:rsidRPr="00A075C8" w:rsidRDefault="008533B0" w:rsidP="00753CE4">
            <w:pPr>
              <w:jc w:val="center"/>
              <w:rPr>
                <w:rFonts w:ascii="Arial" w:hAnsi="Arial" w:cs="Arial"/>
              </w:rPr>
            </w:pPr>
            <w:r w:rsidRPr="00A075C8">
              <w:rPr>
                <w:rFonts w:ascii="Arial" w:hAnsi="Arial" w:cs="Arial"/>
              </w:rPr>
              <w:t>6 Ay</w:t>
            </w:r>
          </w:p>
        </w:tc>
      </w:tr>
      <w:tr w:rsidR="008533B0" w:rsidRPr="00A075C8" w:rsidTr="008533B0">
        <w:tc>
          <w:tcPr>
            <w:tcW w:w="1134" w:type="dxa"/>
          </w:tcPr>
          <w:p w:rsidR="008533B0" w:rsidRPr="00A075C8" w:rsidRDefault="008533B0" w:rsidP="00753CE4">
            <w:pPr>
              <w:jc w:val="center"/>
              <w:rPr>
                <w:rFonts w:ascii="Arial" w:hAnsi="Arial" w:cs="Arial"/>
              </w:rPr>
            </w:pPr>
            <w:r w:rsidRPr="00A075C8">
              <w:rPr>
                <w:rFonts w:ascii="Arial" w:hAnsi="Arial" w:cs="Arial"/>
              </w:rPr>
              <w:t>7</w:t>
            </w:r>
          </w:p>
        </w:tc>
        <w:tc>
          <w:tcPr>
            <w:tcW w:w="3544" w:type="dxa"/>
          </w:tcPr>
          <w:p w:rsidR="008533B0" w:rsidRPr="00A075C8" w:rsidRDefault="008533B0" w:rsidP="00753CE4">
            <w:pPr>
              <w:jc w:val="both"/>
              <w:rPr>
                <w:rFonts w:ascii="Arial" w:hAnsi="Arial" w:cs="Arial"/>
              </w:rPr>
            </w:pPr>
            <w:r w:rsidRPr="00A075C8">
              <w:rPr>
                <w:rFonts w:ascii="Arial" w:hAnsi="Arial" w:cs="Arial"/>
              </w:rPr>
              <w:t>Bağış İşlemleri</w:t>
            </w:r>
          </w:p>
        </w:tc>
        <w:tc>
          <w:tcPr>
            <w:tcW w:w="5812" w:type="dxa"/>
          </w:tcPr>
          <w:p w:rsidR="008533B0" w:rsidRPr="00A075C8" w:rsidRDefault="008533B0" w:rsidP="00753CE4">
            <w:pPr>
              <w:jc w:val="both"/>
              <w:rPr>
                <w:rFonts w:ascii="Arial" w:hAnsi="Arial" w:cs="Arial"/>
              </w:rPr>
            </w:pPr>
            <w:r w:rsidRPr="00A075C8">
              <w:rPr>
                <w:rFonts w:ascii="Arial" w:hAnsi="Arial" w:cs="Arial"/>
              </w:rPr>
              <w:t>1-Talep Dilekçesi</w:t>
            </w:r>
          </w:p>
        </w:tc>
        <w:tc>
          <w:tcPr>
            <w:tcW w:w="4678" w:type="dxa"/>
          </w:tcPr>
          <w:p w:rsidR="008533B0" w:rsidRPr="00A075C8" w:rsidRDefault="008533B0" w:rsidP="00753CE4">
            <w:pPr>
              <w:jc w:val="center"/>
              <w:rPr>
                <w:rFonts w:ascii="Arial" w:hAnsi="Arial" w:cs="Arial"/>
              </w:rPr>
            </w:pPr>
            <w:r w:rsidRPr="00A075C8">
              <w:rPr>
                <w:rFonts w:ascii="Arial" w:hAnsi="Arial" w:cs="Arial"/>
              </w:rPr>
              <w:t>3 Ay</w:t>
            </w:r>
          </w:p>
        </w:tc>
      </w:tr>
    </w:tbl>
    <w:p w:rsidR="008533B0" w:rsidRPr="00A075C8" w:rsidRDefault="008533B0" w:rsidP="008533B0">
      <w:pPr>
        <w:jc w:val="both"/>
        <w:rPr>
          <w:rFonts w:ascii="Arial" w:hAnsi="Arial" w:cs="Arial"/>
        </w:rPr>
      </w:pPr>
    </w:p>
    <w:p w:rsidR="00A075C8" w:rsidRPr="00A075C8" w:rsidRDefault="00A075C8" w:rsidP="009615E9">
      <w:pPr>
        <w:pStyle w:val="Default"/>
        <w:jc w:val="both"/>
        <w:rPr>
          <w:sz w:val="22"/>
          <w:szCs w:val="22"/>
        </w:rPr>
      </w:pPr>
      <w:r w:rsidRPr="00A075C8">
        <w:rPr>
          <w:b/>
          <w:bCs/>
          <w:sz w:val="22"/>
          <w:szCs w:val="22"/>
        </w:rPr>
        <w:t>AÇIKLAMALAR</w:t>
      </w:r>
      <w:r w:rsidR="007431F6">
        <w:rPr>
          <w:b/>
          <w:bCs/>
          <w:sz w:val="22"/>
          <w:szCs w:val="22"/>
        </w:rPr>
        <w:t>:</w:t>
      </w:r>
      <w:bookmarkStart w:id="0" w:name="_GoBack"/>
      <w:bookmarkEnd w:id="0"/>
      <w:r w:rsidRPr="00A075C8">
        <w:rPr>
          <w:b/>
          <w:bCs/>
          <w:sz w:val="22"/>
          <w:szCs w:val="22"/>
        </w:rPr>
        <w:t xml:space="preserve"> </w:t>
      </w:r>
    </w:p>
    <w:p w:rsidR="00A075C8" w:rsidRPr="00A075C8" w:rsidRDefault="00A075C8" w:rsidP="009615E9">
      <w:pPr>
        <w:pStyle w:val="Default"/>
        <w:jc w:val="both"/>
        <w:rPr>
          <w:sz w:val="22"/>
          <w:szCs w:val="22"/>
        </w:rPr>
      </w:pPr>
      <w:r w:rsidRPr="005D3C1F">
        <w:rPr>
          <w:b/>
          <w:sz w:val="22"/>
          <w:szCs w:val="22"/>
        </w:rPr>
        <w:t>1-</w:t>
      </w:r>
      <w:r w:rsidRPr="00A075C8">
        <w:rPr>
          <w:sz w:val="22"/>
          <w:szCs w:val="22"/>
        </w:rPr>
        <w:t xml:space="preserve"> Mücbir sebepler, sistem arızaları, elektrik kesilmesi vb. haller sebebiyle tanımlanmış hizmetlerin geçici veya sürekli olarak kesintiye uğraması d</w:t>
      </w:r>
      <w:r w:rsidR="009615E9">
        <w:rPr>
          <w:sz w:val="22"/>
          <w:szCs w:val="22"/>
        </w:rPr>
        <w:t xml:space="preserve">urumunda çalışılamayan süreler </w:t>
      </w:r>
      <w:r w:rsidR="000F6CDB">
        <w:rPr>
          <w:sz w:val="22"/>
          <w:szCs w:val="22"/>
        </w:rPr>
        <w:t>h</w:t>
      </w:r>
      <w:r w:rsidRPr="00A075C8">
        <w:rPr>
          <w:sz w:val="22"/>
          <w:szCs w:val="22"/>
        </w:rPr>
        <w:t xml:space="preserve">izmetlerin tamamlanma sürelerine eklenir. </w:t>
      </w:r>
    </w:p>
    <w:p w:rsidR="00A075C8" w:rsidRPr="00A075C8" w:rsidRDefault="00A075C8" w:rsidP="009615E9">
      <w:pPr>
        <w:pStyle w:val="Default"/>
        <w:spacing w:after="13"/>
        <w:jc w:val="both"/>
        <w:rPr>
          <w:sz w:val="22"/>
          <w:szCs w:val="22"/>
        </w:rPr>
      </w:pPr>
      <w:r w:rsidRPr="005D3C1F">
        <w:rPr>
          <w:b/>
          <w:sz w:val="22"/>
          <w:szCs w:val="22"/>
        </w:rPr>
        <w:t>2-</w:t>
      </w:r>
      <w:r w:rsidRPr="00A075C8">
        <w:rPr>
          <w:sz w:val="22"/>
          <w:szCs w:val="22"/>
        </w:rPr>
        <w:t xml:space="preserve"> Hizmetin tamamlanma süre</w:t>
      </w:r>
      <w:r w:rsidR="000F6CDB">
        <w:rPr>
          <w:sz w:val="22"/>
          <w:szCs w:val="22"/>
        </w:rPr>
        <w:t>sine ait başlama tarih ve saati</w:t>
      </w:r>
      <w:r w:rsidRPr="00A075C8">
        <w:rPr>
          <w:sz w:val="22"/>
          <w:szCs w:val="22"/>
        </w:rPr>
        <w:t xml:space="preserve"> birimdeki söz konusu hizmetlere fiilen başlandığı anda başlar. </w:t>
      </w:r>
    </w:p>
    <w:p w:rsidR="00A075C8" w:rsidRPr="00A075C8" w:rsidRDefault="00A075C8" w:rsidP="009615E9">
      <w:pPr>
        <w:pStyle w:val="Default"/>
        <w:jc w:val="both"/>
        <w:rPr>
          <w:sz w:val="22"/>
          <w:szCs w:val="22"/>
        </w:rPr>
      </w:pPr>
      <w:r w:rsidRPr="005D3C1F">
        <w:rPr>
          <w:b/>
          <w:sz w:val="22"/>
          <w:szCs w:val="22"/>
        </w:rPr>
        <w:t>3-</w:t>
      </w:r>
      <w:r w:rsidRPr="00A075C8">
        <w:rPr>
          <w:sz w:val="22"/>
          <w:szCs w:val="22"/>
        </w:rPr>
        <w:t xml:space="preserve"> Kamu hizmet standartlarında hizmet adıyla özel olarak tanımlanmamış hizmetler uygun olması halinde, genel olarak tanımlanmış hizmetler kapsamınd</w:t>
      </w:r>
      <w:r w:rsidR="009615E9">
        <w:rPr>
          <w:sz w:val="22"/>
          <w:szCs w:val="22"/>
        </w:rPr>
        <w:t>a değerlendirilerek so</w:t>
      </w:r>
      <w:r w:rsidRPr="00A075C8">
        <w:rPr>
          <w:sz w:val="22"/>
          <w:szCs w:val="22"/>
        </w:rPr>
        <w:t xml:space="preserve">nuçlandırılır. </w:t>
      </w:r>
    </w:p>
    <w:p w:rsidR="00A075C8" w:rsidRPr="00A075C8" w:rsidRDefault="00A075C8" w:rsidP="009615E9">
      <w:pPr>
        <w:pStyle w:val="Default"/>
        <w:jc w:val="both"/>
        <w:rPr>
          <w:sz w:val="22"/>
          <w:szCs w:val="22"/>
        </w:rPr>
      </w:pPr>
      <w:r w:rsidRPr="005D3C1F">
        <w:rPr>
          <w:b/>
          <w:sz w:val="22"/>
          <w:szCs w:val="22"/>
        </w:rPr>
        <w:t>4-</w:t>
      </w:r>
      <w:r w:rsidRPr="00A075C8">
        <w:rPr>
          <w:sz w:val="22"/>
          <w:szCs w:val="22"/>
        </w:rPr>
        <w:t xml:space="preserve"> Gerçeğe aykırı bilgi ve belge verenler ya da beyanda bulunanlar hakkında yasal işlem yapılır. (Kamu Hizmet Standartlarında Uyulacak Usul ve E</w:t>
      </w:r>
      <w:r w:rsidR="009615E9">
        <w:rPr>
          <w:sz w:val="22"/>
          <w:szCs w:val="22"/>
        </w:rPr>
        <w:t xml:space="preserve">saslara İlişkin Yönetmeliğin 9 </w:t>
      </w:r>
      <w:proofErr w:type="spellStart"/>
      <w:r w:rsidRPr="00A075C8">
        <w:rPr>
          <w:sz w:val="22"/>
          <w:szCs w:val="22"/>
        </w:rPr>
        <w:t>ncu</w:t>
      </w:r>
      <w:proofErr w:type="spellEnd"/>
      <w:r w:rsidRPr="00A075C8">
        <w:rPr>
          <w:sz w:val="22"/>
          <w:szCs w:val="22"/>
        </w:rPr>
        <w:t xml:space="preserve"> </w:t>
      </w:r>
      <w:r w:rsidR="000F6CDB">
        <w:rPr>
          <w:sz w:val="22"/>
          <w:szCs w:val="22"/>
        </w:rPr>
        <w:t>M</w:t>
      </w:r>
      <w:r w:rsidRPr="00A075C8">
        <w:rPr>
          <w:sz w:val="22"/>
          <w:szCs w:val="22"/>
        </w:rPr>
        <w:t xml:space="preserve">addesi) </w:t>
      </w:r>
    </w:p>
    <w:p w:rsidR="00A075C8" w:rsidRPr="00A075C8" w:rsidRDefault="00A075C8" w:rsidP="009615E9">
      <w:pPr>
        <w:pStyle w:val="Default"/>
        <w:jc w:val="both"/>
        <w:rPr>
          <w:sz w:val="22"/>
          <w:szCs w:val="22"/>
        </w:rPr>
      </w:pPr>
      <w:r w:rsidRPr="005D3C1F">
        <w:rPr>
          <w:b/>
          <w:sz w:val="22"/>
          <w:szCs w:val="22"/>
        </w:rPr>
        <w:lastRenderedPageBreak/>
        <w:t>5-</w:t>
      </w:r>
      <w:r w:rsidRPr="00A075C8">
        <w:rPr>
          <w:sz w:val="22"/>
          <w:szCs w:val="22"/>
        </w:rPr>
        <w:t xml:space="preserve"> Kamu Hizmet Standartları tablosunda tanımlanmış hizmetlerden, sadece biriminde başlatılıp, aynı birimde tanımlanan hizmetler için belirlenmiş süreler aynen geçerlidir. Ancak, </w:t>
      </w:r>
      <w:r w:rsidR="000F6CDB">
        <w:rPr>
          <w:sz w:val="22"/>
          <w:szCs w:val="22"/>
        </w:rPr>
        <w:t>M</w:t>
      </w:r>
      <w:r w:rsidRPr="00A075C8">
        <w:rPr>
          <w:sz w:val="22"/>
          <w:szCs w:val="22"/>
        </w:rPr>
        <w:t xml:space="preserve">illi </w:t>
      </w:r>
      <w:r w:rsidR="000F6CDB">
        <w:rPr>
          <w:sz w:val="22"/>
          <w:szCs w:val="22"/>
        </w:rPr>
        <w:t>Emlak Şefliğin</w:t>
      </w:r>
      <w:r w:rsidRPr="00A075C8">
        <w:rPr>
          <w:sz w:val="22"/>
          <w:szCs w:val="22"/>
        </w:rPr>
        <w:t>de başlatılıp ilgili mevzuatı gereğince başka idarelerde devam ettikten sonra tekrar ilk müracaatın yapıldığı birime dönen ve işle</w:t>
      </w:r>
      <w:r w:rsidR="009615E9">
        <w:rPr>
          <w:sz w:val="22"/>
          <w:szCs w:val="22"/>
        </w:rPr>
        <w:t xml:space="preserve">min kalan bölümü bu birimlerde </w:t>
      </w:r>
      <w:r w:rsidRPr="00A075C8">
        <w:rPr>
          <w:sz w:val="22"/>
          <w:szCs w:val="22"/>
        </w:rPr>
        <w:t>tamamlanan hizmetlerde, başka idarelerin varsa ilgili mevzuatındaki süreler, yok ise Kamu Hizmetleri Stan</w:t>
      </w:r>
      <w:r w:rsidR="000F6CDB">
        <w:rPr>
          <w:sz w:val="22"/>
          <w:szCs w:val="22"/>
        </w:rPr>
        <w:t xml:space="preserve">dartları Yönetmeliğinin 11 </w:t>
      </w:r>
      <w:proofErr w:type="spellStart"/>
      <w:r w:rsidR="000F6CDB">
        <w:rPr>
          <w:sz w:val="22"/>
          <w:szCs w:val="22"/>
        </w:rPr>
        <w:t>nci</w:t>
      </w:r>
      <w:proofErr w:type="spellEnd"/>
      <w:r w:rsidR="000F6CDB">
        <w:rPr>
          <w:sz w:val="22"/>
          <w:szCs w:val="22"/>
        </w:rPr>
        <w:t xml:space="preserve"> M</w:t>
      </w:r>
      <w:r w:rsidRPr="00A075C8">
        <w:rPr>
          <w:sz w:val="22"/>
          <w:szCs w:val="22"/>
        </w:rPr>
        <w:t>addesinde belirtilen süreler hizmetin</w:t>
      </w:r>
      <w:r w:rsidR="009615E9">
        <w:rPr>
          <w:sz w:val="22"/>
          <w:szCs w:val="22"/>
        </w:rPr>
        <w:t xml:space="preserve"> </w:t>
      </w:r>
      <w:r w:rsidRPr="00A075C8">
        <w:rPr>
          <w:sz w:val="22"/>
          <w:szCs w:val="22"/>
        </w:rPr>
        <w:t xml:space="preserve">tamamlanma sürelerine </w:t>
      </w:r>
      <w:proofErr w:type="gramStart"/>
      <w:r w:rsidRPr="00A075C8">
        <w:rPr>
          <w:sz w:val="22"/>
          <w:szCs w:val="22"/>
        </w:rPr>
        <w:t>dahil</w:t>
      </w:r>
      <w:proofErr w:type="gramEnd"/>
      <w:r w:rsidRPr="00A075C8">
        <w:rPr>
          <w:sz w:val="22"/>
          <w:szCs w:val="22"/>
        </w:rPr>
        <w:t xml:space="preserve"> edilmiştir. </w:t>
      </w:r>
    </w:p>
    <w:p w:rsidR="00A075C8" w:rsidRPr="00A075C8" w:rsidRDefault="00A075C8" w:rsidP="009615E9">
      <w:pPr>
        <w:pStyle w:val="Default"/>
        <w:spacing w:after="13"/>
        <w:jc w:val="both"/>
        <w:rPr>
          <w:sz w:val="22"/>
          <w:szCs w:val="22"/>
        </w:rPr>
      </w:pPr>
      <w:r w:rsidRPr="005D3C1F">
        <w:rPr>
          <w:b/>
          <w:sz w:val="22"/>
          <w:szCs w:val="22"/>
        </w:rPr>
        <w:t>6-</w:t>
      </w:r>
      <w:r w:rsidRPr="00A075C8">
        <w:rPr>
          <w:sz w:val="22"/>
          <w:szCs w:val="22"/>
        </w:rPr>
        <w:t xml:space="preserve"> Hizmetin bütünü içinde başka idarelerce yapılacak işlemlerden doğan gecikmelerdeki süreler ayrıca eklenir. </w:t>
      </w:r>
    </w:p>
    <w:p w:rsidR="00A075C8" w:rsidRPr="00A075C8" w:rsidRDefault="000F6CDB" w:rsidP="009615E9">
      <w:pPr>
        <w:pStyle w:val="Default"/>
        <w:jc w:val="both"/>
        <w:rPr>
          <w:sz w:val="22"/>
          <w:szCs w:val="22"/>
        </w:rPr>
      </w:pPr>
      <w:r w:rsidRPr="005D3C1F">
        <w:rPr>
          <w:b/>
          <w:sz w:val="22"/>
          <w:szCs w:val="22"/>
        </w:rPr>
        <w:t>7-</w:t>
      </w:r>
      <w:r>
        <w:rPr>
          <w:sz w:val="22"/>
          <w:szCs w:val="22"/>
        </w:rPr>
        <w:t xml:space="preserve"> Milli E</w:t>
      </w:r>
      <w:r w:rsidR="00A075C8" w:rsidRPr="00A075C8">
        <w:rPr>
          <w:sz w:val="22"/>
          <w:szCs w:val="22"/>
        </w:rPr>
        <w:t xml:space="preserve">mlak </w:t>
      </w:r>
      <w:r>
        <w:rPr>
          <w:sz w:val="22"/>
          <w:szCs w:val="22"/>
        </w:rPr>
        <w:t>Şefliğin</w:t>
      </w:r>
      <w:r w:rsidR="00A075C8" w:rsidRPr="00A075C8">
        <w:rPr>
          <w:sz w:val="22"/>
          <w:szCs w:val="22"/>
        </w:rPr>
        <w:t>de başlatıldıktan sonra, başka idarelerde devam ederek başka idarelerde tamamlan</w:t>
      </w:r>
      <w:r>
        <w:rPr>
          <w:sz w:val="22"/>
          <w:szCs w:val="22"/>
        </w:rPr>
        <w:t>an (Milli E</w:t>
      </w:r>
      <w:r w:rsidR="00A075C8" w:rsidRPr="00A075C8">
        <w:rPr>
          <w:sz w:val="22"/>
          <w:szCs w:val="22"/>
        </w:rPr>
        <w:t xml:space="preserve">mlak </w:t>
      </w:r>
      <w:r>
        <w:rPr>
          <w:sz w:val="22"/>
          <w:szCs w:val="22"/>
        </w:rPr>
        <w:t>Şefliğine</w:t>
      </w:r>
      <w:r w:rsidR="00A075C8" w:rsidRPr="00A075C8">
        <w:rPr>
          <w:sz w:val="22"/>
          <w:szCs w:val="22"/>
        </w:rPr>
        <w:t xml:space="preserve"> geri dönmeyen) hizm</w:t>
      </w:r>
      <w:r w:rsidR="009615E9">
        <w:rPr>
          <w:sz w:val="22"/>
          <w:szCs w:val="22"/>
        </w:rPr>
        <w:t>etlerde, hizmetin bütünü için</w:t>
      </w:r>
      <w:r>
        <w:rPr>
          <w:sz w:val="22"/>
          <w:szCs w:val="22"/>
        </w:rPr>
        <w:t>deki sorumluluk, hizmetin M</w:t>
      </w:r>
      <w:r w:rsidR="00A075C8" w:rsidRPr="00A075C8">
        <w:rPr>
          <w:sz w:val="22"/>
          <w:szCs w:val="22"/>
        </w:rPr>
        <w:t xml:space="preserve">illi </w:t>
      </w:r>
      <w:r>
        <w:rPr>
          <w:sz w:val="22"/>
          <w:szCs w:val="22"/>
        </w:rPr>
        <w:t>E</w:t>
      </w:r>
      <w:r w:rsidR="00A075C8" w:rsidRPr="00A075C8">
        <w:rPr>
          <w:sz w:val="22"/>
          <w:szCs w:val="22"/>
        </w:rPr>
        <w:t xml:space="preserve">mlak </w:t>
      </w:r>
      <w:r>
        <w:rPr>
          <w:sz w:val="22"/>
          <w:szCs w:val="22"/>
        </w:rPr>
        <w:t>Şefliğin</w:t>
      </w:r>
      <w:r w:rsidR="00A075C8" w:rsidRPr="00A075C8">
        <w:rPr>
          <w:sz w:val="22"/>
          <w:szCs w:val="22"/>
        </w:rPr>
        <w:t xml:space="preserve">deki bölümü ile sınırlı olur. </w:t>
      </w:r>
    </w:p>
    <w:p w:rsidR="00A075C8" w:rsidRPr="00A075C8" w:rsidRDefault="00A075C8" w:rsidP="009615E9">
      <w:pPr>
        <w:pStyle w:val="Default"/>
        <w:jc w:val="both"/>
        <w:rPr>
          <w:sz w:val="22"/>
          <w:szCs w:val="22"/>
        </w:rPr>
      </w:pPr>
      <w:r w:rsidRPr="005D3C1F">
        <w:rPr>
          <w:b/>
          <w:sz w:val="22"/>
          <w:szCs w:val="22"/>
        </w:rPr>
        <w:t>8-</w:t>
      </w:r>
      <w:r w:rsidRPr="00A075C8">
        <w:rPr>
          <w:sz w:val="22"/>
          <w:szCs w:val="22"/>
        </w:rPr>
        <w:t xml:space="preserve"> Başvuru esnasında ödemek zo</w:t>
      </w:r>
      <w:r w:rsidR="000F6CDB">
        <w:rPr>
          <w:sz w:val="22"/>
          <w:szCs w:val="22"/>
        </w:rPr>
        <w:t>runda olunan mali yükümlülükler</w:t>
      </w:r>
      <w:r w:rsidRPr="00A075C8">
        <w:rPr>
          <w:sz w:val="22"/>
          <w:szCs w:val="22"/>
        </w:rPr>
        <w:t xml:space="preserve"> </w:t>
      </w:r>
      <w:r w:rsidR="000F6CDB">
        <w:rPr>
          <w:sz w:val="22"/>
          <w:szCs w:val="22"/>
        </w:rPr>
        <w:t>İ</w:t>
      </w:r>
      <w:r w:rsidRPr="00A075C8">
        <w:rPr>
          <w:sz w:val="22"/>
          <w:szCs w:val="22"/>
        </w:rPr>
        <w:t xml:space="preserve">lgililerince ödenir. </w:t>
      </w:r>
    </w:p>
    <w:p w:rsidR="008533B0" w:rsidRPr="00A075C8" w:rsidRDefault="008533B0" w:rsidP="009615E9">
      <w:pPr>
        <w:jc w:val="both"/>
        <w:rPr>
          <w:rFonts w:ascii="Arial" w:hAnsi="Arial" w:cs="Arial"/>
        </w:rPr>
      </w:pPr>
    </w:p>
    <w:p w:rsidR="00A075C8" w:rsidRPr="00A075C8" w:rsidRDefault="00A075C8" w:rsidP="009615E9">
      <w:pPr>
        <w:pStyle w:val="Default"/>
        <w:jc w:val="both"/>
        <w:rPr>
          <w:sz w:val="22"/>
          <w:szCs w:val="22"/>
        </w:rPr>
      </w:pPr>
      <w:r w:rsidRPr="00A075C8">
        <w:rPr>
          <w:sz w:val="22"/>
          <w:szCs w:val="22"/>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p w:rsidR="00A075C8" w:rsidRDefault="00A075C8" w:rsidP="00A075C8">
      <w:pPr>
        <w:pStyle w:val="Default"/>
        <w:rPr>
          <w:sz w:val="22"/>
          <w:szCs w:val="22"/>
        </w:rPr>
      </w:pPr>
    </w:p>
    <w:p w:rsidR="00753CE4" w:rsidRDefault="00753CE4" w:rsidP="00A075C8">
      <w:pPr>
        <w:pStyle w:val="Default"/>
        <w:rPr>
          <w:sz w:val="22"/>
          <w:szCs w:val="22"/>
        </w:rPr>
      </w:pPr>
    </w:p>
    <w:p w:rsidR="00753CE4" w:rsidRDefault="00753CE4" w:rsidP="00A075C8">
      <w:pPr>
        <w:pStyle w:val="Default"/>
        <w:rPr>
          <w:sz w:val="22"/>
          <w:szCs w:val="22"/>
        </w:rPr>
      </w:pPr>
    </w:p>
    <w:p w:rsidR="00753CE4" w:rsidRPr="00A075C8" w:rsidRDefault="00753CE4" w:rsidP="00A075C8">
      <w:pPr>
        <w:pStyle w:val="Default"/>
        <w:rPr>
          <w:sz w:val="22"/>
          <w:szCs w:val="22"/>
        </w:rPr>
      </w:pPr>
    </w:p>
    <w:p w:rsidR="00A075C8" w:rsidRPr="00A075C8" w:rsidRDefault="00A075C8" w:rsidP="00A075C8">
      <w:pPr>
        <w:pStyle w:val="Default"/>
        <w:rPr>
          <w:sz w:val="22"/>
          <w:szCs w:val="22"/>
        </w:rPr>
      </w:pPr>
      <w:r w:rsidRPr="009615E9">
        <w:rPr>
          <w:b/>
          <w:sz w:val="22"/>
          <w:szCs w:val="22"/>
        </w:rPr>
        <w:t xml:space="preserve">İlk Müracaat Yeri </w:t>
      </w:r>
      <w:r w:rsidRPr="009615E9">
        <w:rPr>
          <w:b/>
          <w:sz w:val="22"/>
          <w:szCs w:val="22"/>
        </w:rPr>
        <w:tab/>
      </w:r>
      <w:r w:rsidRPr="009615E9">
        <w:rPr>
          <w:b/>
          <w:sz w:val="22"/>
          <w:szCs w:val="22"/>
        </w:rPr>
        <w:t>:</w:t>
      </w:r>
      <w:r w:rsidRPr="00A075C8">
        <w:rPr>
          <w:sz w:val="22"/>
          <w:szCs w:val="22"/>
        </w:rPr>
        <w:t xml:space="preserve"> M</w:t>
      </w:r>
      <w:r w:rsidR="009615E9">
        <w:rPr>
          <w:sz w:val="22"/>
          <w:szCs w:val="22"/>
        </w:rPr>
        <w:t>İLLİ EMLAK ŞEFLİĞİ</w:t>
      </w:r>
      <w:r w:rsidRPr="00A075C8">
        <w:rPr>
          <w:sz w:val="22"/>
          <w:szCs w:val="22"/>
        </w:rPr>
        <w:t xml:space="preserve"> </w:t>
      </w:r>
      <w:r w:rsidRPr="00A075C8">
        <w:rPr>
          <w:sz w:val="22"/>
          <w:szCs w:val="22"/>
        </w:rPr>
        <w:tab/>
      </w:r>
      <w:r w:rsidRPr="00A075C8">
        <w:rPr>
          <w:sz w:val="22"/>
          <w:szCs w:val="22"/>
        </w:rPr>
        <w:tab/>
      </w:r>
      <w:r w:rsidRPr="00A075C8">
        <w:rPr>
          <w:sz w:val="22"/>
          <w:szCs w:val="22"/>
        </w:rPr>
        <w:tab/>
      </w:r>
      <w:r w:rsidRPr="00A075C8">
        <w:rPr>
          <w:sz w:val="22"/>
          <w:szCs w:val="22"/>
        </w:rPr>
        <w:tab/>
      </w:r>
      <w:r w:rsidRPr="00A075C8">
        <w:rPr>
          <w:sz w:val="22"/>
          <w:szCs w:val="22"/>
        </w:rPr>
        <w:tab/>
      </w:r>
      <w:r w:rsidRPr="00A075C8">
        <w:rPr>
          <w:sz w:val="22"/>
          <w:szCs w:val="22"/>
        </w:rPr>
        <w:tab/>
      </w:r>
      <w:r w:rsidRPr="009615E9">
        <w:rPr>
          <w:b/>
          <w:sz w:val="22"/>
          <w:szCs w:val="22"/>
        </w:rPr>
        <w:t xml:space="preserve">İkinci Müracaat </w:t>
      </w:r>
      <w:proofErr w:type="gramStart"/>
      <w:r w:rsidRPr="009615E9">
        <w:rPr>
          <w:b/>
          <w:sz w:val="22"/>
          <w:szCs w:val="22"/>
        </w:rPr>
        <w:t>Yeri :</w:t>
      </w:r>
      <w:r w:rsidRPr="00A075C8">
        <w:rPr>
          <w:sz w:val="22"/>
          <w:szCs w:val="22"/>
        </w:rPr>
        <w:t xml:space="preserve"> KAYMAKAM</w:t>
      </w:r>
      <w:proofErr w:type="gramEnd"/>
      <w:r w:rsidRPr="00A075C8">
        <w:rPr>
          <w:sz w:val="22"/>
          <w:szCs w:val="22"/>
        </w:rPr>
        <w:t xml:space="preserve"> </w:t>
      </w:r>
    </w:p>
    <w:p w:rsidR="00A075C8" w:rsidRPr="00A075C8" w:rsidRDefault="00A075C8" w:rsidP="00A075C8">
      <w:pPr>
        <w:pStyle w:val="Default"/>
        <w:rPr>
          <w:sz w:val="22"/>
          <w:szCs w:val="22"/>
        </w:rPr>
      </w:pPr>
      <w:r w:rsidRPr="009615E9">
        <w:rPr>
          <w:b/>
          <w:sz w:val="22"/>
          <w:szCs w:val="22"/>
        </w:rPr>
        <w:t xml:space="preserve">İsim </w:t>
      </w:r>
      <w:r w:rsidRPr="009615E9">
        <w:rPr>
          <w:b/>
          <w:sz w:val="22"/>
          <w:szCs w:val="22"/>
        </w:rPr>
        <w:tab/>
      </w:r>
      <w:r w:rsidRPr="009615E9">
        <w:rPr>
          <w:b/>
          <w:sz w:val="22"/>
          <w:szCs w:val="22"/>
        </w:rPr>
        <w:tab/>
      </w:r>
      <w:r w:rsidRPr="009615E9">
        <w:rPr>
          <w:b/>
          <w:sz w:val="22"/>
          <w:szCs w:val="22"/>
        </w:rPr>
        <w:tab/>
      </w:r>
      <w:r w:rsidR="009615E9" w:rsidRPr="009615E9">
        <w:rPr>
          <w:b/>
          <w:sz w:val="22"/>
          <w:szCs w:val="22"/>
        </w:rPr>
        <w:t>:</w:t>
      </w:r>
      <w:r w:rsidR="009615E9">
        <w:rPr>
          <w:sz w:val="22"/>
          <w:szCs w:val="22"/>
        </w:rPr>
        <w:t xml:space="preserve"> Derya VERİM</w:t>
      </w:r>
      <w:r w:rsidRPr="00A075C8">
        <w:rPr>
          <w:sz w:val="22"/>
          <w:szCs w:val="22"/>
        </w:rPr>
        <w:t xml:space="preserve"> </w:t>
      </w:r>
      <w:r w:rsidRPr="00A075C8">
        <w:rPr>
          <w:sz w:val="22"/>
          <w:szCs w:val="22"/>
        </w:rPr>
        <w:tab/>
      </w:r>
      <w:r w:rsidRPr="00A075C8">
        <w:rPr>
          <w:sz w:val="22"/>
          <w:szCs w:val="22"/>
        </w:rPr>
        <w:tab/>
      </w:r>
      <w:r w:rsidRPr="00A075C8">
        <w:rPr>
          <w:sz w:val="22"/>
          <w:szCs w:val="22"/>
        </w:rPr>
        <w:tab/>
      </w:r>
      <w:r w:rsidRPr="00A075C8">
        <w:rPr>
          <w:sz w:val="22"/>
          <w:szCs w:val="22"/>
        </w:rPr>
        <w:tab/>
      </w:r>
      <w:r w:rsidRPr="00A075C8">
        <w:rPr>
          <w:sz w:val="22"/>
          <w:szCs w:val="22"/>
        </w:rPr>
        <w:tab/>
      </w:r>
      <w:r w:rsidRPr="00A075C8">
        <w:rPr>
          <w:sz w:val="22"/>
          <w:szCs w:val="22"/>
        </w:rPr>
        <w:tab/>
      </w:r>
      <w:r w:rsidRPr="00A075C8">
        <w:rPr>
          <w:sz w:val="22"/>
          <w:szCs w:val="22"/>
        </w:rPr>
        <w:tab/>
      </w:r>
      <w:r w:rsidRPr="009615E9">
        <w:rPr>
          <w:b/>
          <w:sz w:val="22"/>
          <w:szCs w:val="22"/>
        </w:rPr>
        <w:t xml:space="preserve">İsim </w:t>
      </w:r>
      <w:r w:rsidRPr="009615E9">
        <w:rPr>
          <w:b/>
          <w:sz w:val="22"/>
          <w:szCs w:val="22"/>
        </w:rPr>
        <w:tab/>
      </w:r>
      <w:r w:rsidRPr="009615E9">
        <w:rPr>
          <w:b/>
          <w:sz w:val="22"/>
          <w:szCs w:val="22"/>
        </w:rPr>
        <w:tab/>
      </w:r>
      <w:r w:rsidRPr="009615E9">
        <w:rPr>
          <w:b/>
          <w:sz w:val="22"/>
          <w:szCs w:val="22"/>
        </w:rPr>
        <w:tab/>
      </w:r>
      <w:r w:rsidRPr="009615E9">
        <w:rPr>
          <w:b/>
          <w:sz w:val="22"/>
          <w:szCs w:val="22"/>
        </w:rPr>
        <w:t>:</w:t>
      </w:r>
      <w:r w:rsidRPr="00A075C8">
        <w:rPr>
          <w:sz w:val="22"/>
          <w:szCs w:val="22"/>
        </w:rPr>
        <w:t xml:space="preserve"> </w:t>
      </w:r>
      <w:r w:rsidR="009615E9">
        <w:rPr>
          <w:sz w:val="22"/>
          <w:szCs w:val="22"/>
        </w:rPr>
        <w:t>Abdullah Atakan ATASOY</w:t>
      </w:r>
      <w:r w:rsidRPr="00A075C8">
        <w:rPr>
          <w:sz w:val="22"/>
          <w:szCs w:val="22"/>
        </w:rPr>
        <w:t xml:space="preserve"> </w:t>
      </w:r>
    </w:p>
    <w:p w:rsidR="00A075C8" w:rsidRPr="00A075C8" w:rsidRDefault="00A075C8" w:rsidP="00A075C8">
      <w:pPr>
        <w:pStyle w:val="Default"/>
        <w:rPr>
          <w:sz w:val="22"/>
          <w:szCs w:val="22"/>
        </w:rPr>
      </w:pPr>
      <w:r w:rsidRPr="009615E9">
        <w:rPr>
          <w:b/>
          <w:sz w:val="22"/>
          <w:szCs w:val="22"/>
        </w:rPr>
        <w:t xml:space="preserve">Unvan </w:t>
      </w:r>
      <w:r w:rsidRPr="009615E9">
        <w:rPr>
          <w:b/>
          <w:sz w:val="22"/>
          <w:szCs w:val="22"/>
        </w:rPr>
        <w:tab/>
      </w:r>
      <w:r w:rsidRPr="009615E9">
        <w:rPr>
          <w:b/>
          <w:sz w:val="22"/>
          <w:szCs w:val="22"/>
        </w:rPr>
        <w:tab/>
      </w:r>
      <w:r w:rsidR="009615E9" w:rsidRPr="009615E9">
        <w:rPr>
          <w:b/>
          <w:sz w:val="22"/>
          <w:szCs w:val="22"/>
        </w:rPr>
        <w:t>:</w:t>
      </w:r>
      <w:r w:rsidR="009615E9">
        <w:rPr>
          <w:sz w:val="22"/>
          <w:szCs w:val="22"/>
        </w:rPr>
        <w:t xml:space="preserve"> Milli Emlak Şef Görevlisi</w:t>
      </w:r>
      <w:r w:rsidRPr="00A075C8">
        <w:rPr>
          <w:sz w:val="22"/>
          <w:szCs w:val="22"/>
        </w:rPr>
        <w:t xml:space="preserve"> </w:t>
      </w:r>
      <w:r w:rsidRPr="00A075C8">
        <w:rPr>
          <w:sz w:val="22"/>
          <w:szCs w:val="22"/>
        </w:rPr>
        <w:tab/>
      </w:r>
      <w:r w:rsidRPr="00A075C8">
        <w:rPr>
          <w:sz w:val="22"/>
          <w:szCs w:val="22"/>
        </w:rPr>
        <w:tab/>
      </w:r>
      <w:r w:rsidRPr="00A075C8">
        <w:rPr>
          <w:sz w:val="22"/>
          <w:szCs w:val="22"/>
        </w:rPr>
        <w:tab/>
      </w:r>
      <w:r w:rsidRPr="00A075C8">
        <w:rPr>
          <w:sz w:val="22"/>
          <w:szCs w:val="22"/>
        </w:rPr>
        <w:tab/>
      </w:r>
      <w:r w:rsidRPr="00A075C8">
        <w:rPr>
          <w:sz w:val="22"/>
          <w:szCs w:val="22"/>
        </w:rPr>
        <w:tab/>
      </w:r>
      <w:r w:rsidRPr="00A075C8">
        <w:rPr>
          <w:sz w:val="22"/>
          <w:szCs w:val="22"/>
        </w:rPr>
        <w:tab/>
      </w:r>
      <w:r w:rsidR="009615E9">
        <w:rPr>
          <w:b/>
          <w:sz w:val="22"/>
          <w:szCs w:val="22"/>
        </w:rPr>
        <w:t>U</w:t>
      </w:r>
      <w:r w:rsidRPr="009615E9">
        <w:rPr>
          <w:b/>
          <w:sz w:val="22"/>
          <w:szCs w:val="22"/>
        </w:rPr>
        <w:t xml:space="preserve">nvan </w:t>
      </w:r>
      <w:r w:rsidRPr="009615E9">
        <w:rPr>
          <w:b/>
          <w:sz w:val="22"/>
          <w:szCs w:val="22"/>
        </w:rPr>
        <w:tab/>
      </w:r>
      <w:r w:rsidRPr="009615E9">
        <w:rPr>
          <w:b/>
          <w:sz w:val="22"/>
          <w:szCs w:val="22"/>
        </w:rPr>
        <w:tab/>
      </w:r>
      <w:r w:rsidRPr="009615E9">
        <w:rPr>
          <w:b/>
          <w:sz w:val="22"/>
          <w:szCs w:val="22"/>
        </w:rPr>
        <w:t>:</w:t>
      </w:r>
      <w:r w:rsidRPr="00A075C8">
        <w:rPr>
          <w:sz w:val="22"/>
          <w:szCs w:val="22"/>
        </w:rPr>
        <w:t xml:space="preserve"> Kaymakam </w:t>
      </w:r>
    </w:p>
    <w:p w:rsidR="00A075C8" w:rsidRPr="00A075C8" w:rsidRDefault="00A075C8" w:rsidP="00A075C8">
      <w:pPr>
        <w:pStyle w:val="Default"/>
        <w:rPr>
          <w:sz w:val="22"/>
          <w:szCs w:val="22"/>
        </w:rPr>
      </w:pPr>
      <w:r w:rsidRPr="009615E9">
        <w:rPr>
          <w:b/>
          <w:sz w:val="22"/>
          <w:szCs w:val="22"/>
        </w:rPr>
        <w:t xml:space="preserve">Adres </w:t>
      </w:r>
      <w:r w:rsidRPr="009615E9">
        <w:rPr>
          <w:b/>
          <w:sz w:val="22"/>
          <w:szCs w:val="22"/>
        </w:rPr>
        <w:tab/>
      </w:r>
      <w:r w:rsidRPr="009615E9">
        <w:rPr>
          <w:b/>
          <w:sz w:val="22"/>
          <w:szCs w:val="22"/>
        </w:rPr>
        <w:tab/>
      </w:r>
      <w:r w:rsidRPr="009615E9">
        <w:rPr>
          <w:b/>
          <w:sz w:val="22"/>
          <w:szCs w:val="22"/>
        </w:rPr>
        <w:tab/>
      </w:r>
      <w:r w:rsidR="009615E9" w:rsidRPr="009615E9">
        <w:rPr>
          <w:b/>
          <w:sz w:val="22"/>
          <w:szCs w:val="22"/>
        </w:rPr>
        <w:t>:</w:t>
      </w:r>
      <w:r w:rsidR="009615E9">
        <w:rPr>
          <w:sz w:val="22"/>
          <w:szCs w:val="22"/>
        </w:rPr>
        <w:t xml:space="preserve"> </w:t>
      </w:r>
      <w:r w:rsidRPr="00A075C8">
        <w:rPr>
          <w:sz w:val="22"/>
          <w:szCs w:val="22"/>
        </w:rPr>
        <w:t>Hükümet Konağı ERDEK</w:t>
      </w:r>
      <w:r w:rsidRPr="00A075C8">
        <w:rPr>
          <w:sz w:val="22"/>
          <w:szCs w:val="22"/>
        </w:rPr>
        <w:tab/>
      </w:r>
      <w:r w:rsidRPr="00A075C8">
        <w:rPr>
          <w:sz w:val="22"/>
          <w:szCs w:val="22"/>
        </w:rPr>
        <w:tab/>
      </w:r>
      <w:r w:rsidRPr="00A075C8">
        <w:rPr>
          <w:sz w:val="22"/>
          <w:szCs w:val="22"/>
        </w:rPr>
        <w:tab/>
      </w:r>
      <w:r w:rsidR="009615E9">
        <w:rPr>
          <w:sz w:val="22"/>
          <w:szCs w:val="22"/>
        </w:rPr>
        <w:tab/>
      </w:r>
      <w:r w:rsidR="009615E9">
        <w:rPr>
          <w:sz w:val="22"/>
          <w:szCs w:val="22"/>
        </w:rPr>
        <w:tab/>
      </w:r>
      <w:r w:rsidR="009615E9">
        <w:rPr>
          <w:sz w:val="22"/>
          <w:szCs w:val="22"/>
        </w:rPr>
        <w:tab/>
      </w:r>
      <w:r w:rsidRPr="009615E9">
        <w:rPr>
          <w:b/>
          <w:sz w:val="22"/>
          <w:szCs w:val="22"/>
        </w:rPr>
        <w:t xml:space="preserve">Adres </w:t>
      </w:r>
      <w:r w:rsidRPr="009615E9">
        <w:rPr>
          <w:b/>
          <w:sz w:val="22"/>
          <w:szCs w:val="22"/>
        </w:rPr>
        <w:tab/>
      </w:r>
      <w:r w:rsidRPr="009615E9">
        <w:rPr>
          <w:b/>
          <w:sz w:val="22"/>
          <w:szCs w:val="22"/>
        </w:rPr>
        <w:tab/>
      </w:r>
      <w:r w:rsidRPr="009615E9">
        <w:rPr>
          <w:b/>
          <w:sz w:val="22"/>
          <w:szCs w:val="22"/>
        </w:rPr>
        <w:tab/>
      </w:r>
      <w:r w:rsidRPr="009615E9">
        <w:rPr>
          <w:b/>
          <w:sz w:val="22"/>
          <w:szCs w:val="22"/>
        </w:rPr>
        <w:t>:</w:t>
      </w:r>
      <w:r w:rsidRPr="00A075C8">
        <w:rPr>
          <w:sz w:val="22"/>
          <w:szCs w:val="22"/>
        </w:rPr>
        <w:t xml:space="preserve"> </w:t>
      </w:r>
      <w:r w:rsidR="009615E9" w:rsidRPr="00A075C8">
        <w:rPr>
          <w:sz w:val="22"/>
          <w:szCs w:val="22"/>
        </w:rPr>
        <w:t>Hükümet Konağı ERDEK</w:t>
      </w:r>
    </w:p>
    <w:p w:rsidR="00A075C8" w:rsidRPr="00A075C8" w:rsidRDefault="00A075C8" w:rsidP="00A075C8">
      <w:pPr>
        <w:pStyle w:val="Default"/>
        <w:rPr>
          <w:sz w:val="22"/>
          <w:szCs w:val="22"/>
        </w:rPr>
      </w:pPr>
      <w:r w:rsidRPr="009615E9">
        <w:rPr>
          <w:b/>
          <w:sz w:val="22"/>
          <w:szCs w:val="22"/>
        </w:rPr>
        <w:t>Tel</w:t>
      </w:r>
      <w:r w:rsidR="009615E9">
        <w:rPr>
          <w:b/>
          <w:sz w:val="22"/>
          <w:szCs w:val="22"/>
        </w:rPr>
        <w:t>efon</w:t>
      </w:r>
      <w:r w:rsidRPr="009615E9">
        <w:rPr>
          <w:b/>
          <w:sz w:val="22"/>
          <w:szCs w:val="22"/>
        </w:rPr>
        <w:t xml:space="preserve"> </w:t>
      </w:r>
      <w:r w:rsidRPr="009615E9">
        <w:rPr>
          <w:b/>
          <w:sz w:val="22"/>
          <w:szCs w:val="22"/>
        </w:rPr>
        <w:tab/>
      </w:r>
      <w:r w:rsidRPr="009615E9">
        <w:rPr>
          <w:b/>
          <w:sz w:val="22"/>
          <w:szCs w:val="22"/>
        </w:rPr>
        <w:tab/>
      </w:r>
      <w:r w:rsidRPr="009615E9">
        <w:rPr>
          <w:b/>
          <w:sz w:val="22"/>
          <w:szCs w:val="22"/>
        </w:rPr>
        <w:t>:</w:t>
      </w:r>
      <w:r w:rsidRPr="00A075C8">
        <w:rPr>
          <w:sz w:val="22"/>
          <w:szCs w:val="22"/>
        </w:rPr>
        <w:t xml:space="preserve"> </w:t>
      </w:r>
      <w:r w:rsidR="009615E9">
        <w:rPr>
          <w:sz w:val="22"/>
          <w:szCs w:val="22"/>
        </w:rPr>
        <w:t>(</w:t>
      </w:r>
      <w:r w:rsidRPr="00A075C8">
        <w:rPr>
          <w:sz w:val="22"/>
          <w:szCs w:val="22"/>
        </w:rPr>
        <w:t>0 266</w:t>
      </w:r>
      <w:r w:rsidR="009615E9">
        <w:rPr>
          <w:sz w:val="22"/>
          <w:szCs w:val="22"/>
        </w:rPr>
        <w:t>)</w:t>
      </w:r>
      <w:r w:rsidRPr="00A075C8">
        <w:rPr>
          <w:sz w:val="22"/>
          <w:szCs w:val="22"/>
        </w:rPr>
        <w:t xml:space="preserve"> 835 49 01 </w:t>
      </w:r>
      <w:r w:rsidRPr="00A075C8">
        <w:rPr>
          <w:sz w:val="22"/>
          <w:szCs w:val="22"/>
        </w:rPr>
        <w:tab/>
      </w:r>
      <w:r w:rsidRPr="00A075C8">
        <w:rPr>
          <w:sz w:val="22"/>
          <w:szCs w:val="22"/>
        </w:rPr>
        <w:tab/>
      </w:r>
      <w:r w:rsidRPr="00A075C8">
        <w:rPr>
          <w:sz w:val="22"/>
          <w:szCs w:val="22"/>
        </w:rPr>
        <w:tab/>
      </w:r>
      <w:r w:rsidRPr="00A075C8">
        <w:rPr>
          <w:sz w:val="22"/>
          <w:szCs w:val="22"/>
        </w:rPr>
        <w:tab/>
      </w:r>
      <w:r w:rsidRPr="00A075C8">
        <w:rPr>
          <w:sz w:val="22"/>
          <w:szCs w:val="22"/>
        </w:rPr>
        <w:tab/>
      </w:r>
      <w:r w:rsidRPr="00A075C8">
        <w:rPr>
          <w:sz w:val="22"/>
          <w:szCs w:val="22"/>
        </w:rPr>
        <w:tab/>
      </w:r>
      <w:r w:rsidRPr="00A075C8">
        <w:rPr>
          <w:sz w:val="22"/>
          <w:szCs w:val="22"/>
        </w:rPr>
        <w:tab/>
      </w:r>
      <w:r w:rsidRPr="009615E9">
        <w:rPr>
          <w:b/>
          <w:sz w:val="22"/>
          <w:szCs w:val="22"/>
        </w:rPr>
        <w:t>Tel</w:t>
      </w:r>
      <w:r w:rsidR="009615E9">
        <w:rPr>
          <w:b/>
          <w:sz w:val="22"/>
          <w:szCs w:val="22"/>
        </w:rPr>
        <w:t>efon</w:t>
      </w:r>
      <w:r w:rsidRPr="009615E9">
        <w:rPr>
          <w:b/>
          <w:sz w:val="22"/>
          <w:szCs w:val="22"/>
        </w:rPr>
        <w:t xml:space="preserve"> </w:t>
      </w:r>
      <w:r w:rsidRPr="009615E9">
        <w:rPr>
          <w:b/>
          <w:sz w:val="22"/>
          <w:szCs w:val="22"/>
        </w:rPr>
        <w:tab/>
      </w:r>
      <w:r w:rsidRPr="009615E9">
        <w:rPr>
          <w:b/>
          <w:sz w:val="22"/>
          <w:szCs w:val="22"/>
        </w:rPr>
        <w:tab/>
      </w:r>
      <w:r w:rsidRPr="009615E9">
        <w:rPr>
          <w:b/>
          <w:sz w:val="22"/>
          <w:szCs w:val="22"/>
        </w:rPr>
        <w:t>:</w:t>
      </w:r>
      <w:r w:rsidRPr="00A075C8">
        <w:rPr>
          <w:sz w:val="22"/>
          <w:szCs w:val="22"/>
        </w:rPr>
        <w:t xml:space="preserve"> </w:t>
      </w:r>
      <w:r w:rsidR="009615E9">
        <w:rPr>
          <w:sz w:val="22"/>
          <w:szCs w:val="22"/>
        </w:rPr>
        <w:t>(</w:t>
      </w:r>
      <w:r w:rsidRPr="00A075C8">
        <w:rPr>
          <w:sz w:val="22"/>
          <w:szCs w:val="22"/>
        </w:rPr>
        <w:t>0 266</w:t>
      </w:r>
      <w:r w:rsidR="009615E9">
        <w:rPr>
          <w:sz w:val="22"/>
          <w:szCs w:val="22"/>
        </w:rPr>
        <w:t>)</w:t>
      </w:r>
      <w:r w:rsidRPr="00A075C8">
        <w:rPr>
          <w:sz w:val="22"/>
          <w:szCs w:val="22"/>
        </w:rPr>
        <w:t xml:space="preserve"> 835 10 01 </w:t>
      </w:r>
    </w:p>
    <w:p w:rsidR="00A075C8" w:rsidRPr="00A075C8" w:rsidRDefault="00A075C8" w:rsidP="00A075C8">
      <w:pPr>
        <w:pStyle w:val="Default"/>
        <w:rPr>
          <w:sz w:val="22"/>
          <w:szCs w:val="22"/>
        </w:rPr>
      </w:pPr>
      <w:r w:rsidRPr="009615E9">
        <w:rPr>
          <w:b/>
          <w:sz w:val="22"/>
          <w:szCs w:val="22"/>
        </w:rPr>
        <w:t xml:space="preserve">Faks </w:t>
      </w:r>
      <w:r w:rsidRPr="009615E9">
        <w:rPr>
          <w:b/>
          <w:sz w:val="22"/>
          <w:szCs w:val="22"/>
        </w:rPr>
        <w:tab/>
      </w:r>
      <w:r w:rsidRPr="009615E9">
        <w:rPr>
          <w:b/>
          <w:sz w:val="22"/>
          <w:szCs w:val="22"/>
        </w:rPr>
        <w:tab/>
      </w:r>
      <w:r w:rsidRPr="009615E9">
        <w:rPr>
          <w:b/>
          <w:sz w:val="22"/>
          <w:szCs w:val="22"/>
        </w:rPr>
        <w:tab/>
      </w:r>
      <w:r w:rsidRPr="009615E9">
        <w:rPr>
          <w:b/>
          <w:sz w:val="22"/>
          <w:szCs w:val="22"/>
        </w:rPr>
        <w:t>:</w:t>
      </w:r>
      <w:r w:rsidRPr="00A075C8">
        <w:rPr>
          <w:sz w:val="22"/>
          <w:szCs w:val="22"/>
        </w:rPr>
        <w:t xml:space="preserve"> </w:t>
      </w:r>
      <w:r w:rsidR="009615E9">
        <w:rPr>
          <w:sz w:val="22"/>
          <w:szCs w:val="22"/>
        </w:rPr>
        <w:t>(</w:t>
      </w:r>
      <w:r w:rsidRPr="00A075C8">
        <w:rPr>
          <w:sz w:val="22"/>
          <w:szCs w:val="22"/>
        </w:rPr>
        <w:t>0 266</w:t>
      </w:r>
      <w:r w:rsidR="009615E9">
        <w:rPr>
          <w:sz w:val="22"/>
          <w:szCs w:val="22"/>
        </w:rPr>
        <w:t>)</w:t>
      </w:r>
      <w:r w:rsidRPr="00A075C8">
        <w:rPr>
          <w:sz w:val="22"/>
          <w:szCs w:val="22"/>
        </w:rPr>
        <w:t xml:space="preserve"> 835 81 30 </w:t>
      </w:r>
      <w:r w:rsidRPr="00A075C8">
        <w:rPr>
          <w:sz w:val="22"/>
          <w:szCs w:val="22"/>
        </w:rPr>
        <w:tab/>
      </w:r>
      <w:r w:rsidRPr="00A075C8">
        <w:rPr>
          <w:sz w:val="22"/>
          <w:szCs w:val="22"/>
        </w:rPr>
        <w:tab/>
      </w:r>
      <w:r w:rsidRPr="00A075C8">
        <w:rPr>
          <w:sz w:val="22"/>
          <w:szCs w:val="22"/>
        </w:rPr>
        <w:tab/>
      </w:r>
      <w:r w:rsidRPr="00A075C8">
        <w:rPr>
          <w:sz w:val="22"/>
          <w:szCs w:val="22"/>
        </w:rPr>
        <w:tab/>
      </w:r>
      <w:r w:rsidRPr="00A075C8">
        <w:rPr>
          <w:sz w:val="22"/>
          <w:szCs w:val="22"/>
        </w:rPr>
        <w:tab/>
      </w:r>
      <w:r w:rsidRPr="00A075C8">
        <w:rPr>
          <w:sz w:val="22"/>
          <w:szCs w:val="22"/>
        </w:rPr>
        <w:tab/>
      </w:r>
      <w:r w:rsidRPr="00A075C8">
        <w:rPr>
          <w:sz w:val="22"/>
          <w:szCs w:val="22"/>
        </w:rPr>
        <w:tab/>
      </w:r>
      <w:r w:rsidRPr="009615E9">
        <w:rPr>
          <w:b/>
          <w:sz w:val="22"/>
          <w:szCs w:val="22"/>
        </w:rPr>
        <w:t xml:space="preserve">Faks </w:t>
      </w:r>
      <w:r w:rsidRPr="009615E9">
        <w:rPr>
          <w:b/>
          <w:sz w:val="22"/>
          <w:szCs w:val="22"/>
        </w:rPr>
        <w:tab/>
      </w:r>
      <w:r w:rsidRPr="009615E9">
        <w:rPr>
          <w:b/>
          <w:sz w:val="22"/>
          <w:szCs w:val="22"/>
        </w:rPr>
        <w:tab/>
      </w:r>
      <w:r w:rsidRPr="009615E9">
        <w:rPr>
          <w:b/>
          <w:sz w:val="22"/>
          <w:szCs w:val="22"/>
        </w:rPr>
        <w:tab/>
      </w:r>
      <w:r w:rsidRPr="009615E9">
        <w:rPr>
          <w:b/>
          <w:sz w:val="22"/>
          <w:szCs w:val="22"/>
        </w:rPr>
        <w:t>:</w:t>
      </w:r>
      <w:r w:rsidRPr="00A075C8">
        <w:rPr>
          <w:sz w:val="22"/>
          <w:szCs w:val="22"/>
        </w:rPr>
        <w:t xml:space="preserve"> </w:t>
      </w:r>
      <w:r w:rsidR="009615E9">
        <w:rPr>
          <w:sz w:val="22"/>
          <w:szCs w:val="22"/>
        </w:rPr>
        <w:t>(</w:t>
      </w:r>
      <w:r w:rsidRPr="00A075C8">
        <w:rPr>
          <w:sz w:val="22"/>
          <w:szCs w:val="22"/>
        </w:rPr>
        <w:t>0 266</w:t>
      </w:r>
      <w:r w:rsidR="009615E9">
        <w:rPr>
          <w:sz w:val="22"/>
          <w:szCs w:val="22"/>
        </w:rPr>
        <w:t>)</w:t>
      </w:r>
      <w:r w:rsidRPr="00A075C8">
        <w:rPr>
          <w:sz w:val="22"/>
          <w:szCs w:val="22"/>
        </w:rPr>
        <w:t xml:space="preserve"> 835 49 66 </w:t>
      </w:r>
    </w:p>
    <w:p w:rsidR="00A075C8" w:rsidRPr="00A075C8" w:rsidRDefault="00A075C8" w:rsidP="00A075C8">
      <w:pPr>
        <w:rPr>
          <w:rFonts w:ascii="Arial" w:hAnsi="Arial" w:cs="Arial"/>
        </w:rPr>
      </w:pPr>
      <w:r w:rsidRPr="009615E9">
        <w:rPr>
          <w:rFonts w:ascii="Arial" w:hAnsi="Arial" w:cs="Arial"/>
          <w:b/>
        </w:rPr>
        <w:t xml:space="preserve">E-Posta </w:t>
      </w:r>
      <w:r w:rsidRPr="009615E9">
        <w:rPr>
          <w:rFonts w:ascii="Arial" w:hAnsi="Arial" w:cs="Arial"/>
          <w:b/>
        </w:rPr>
        <w:tab/>
      </w:r>
      <w:r w:rsidRPr="009615E9">
        <w:rPr>
          <w:rFonts w:ascii="Arial" w:hAnsi="Arial" w:cs="Arial"/>
          <w:b/>
        </w:rPr>
        <w:tab/>
      </w:r>
      <w:r w:rsidRPr="009615E9">
        <w:rPr>
          <w:rFonts w:ascii="Arial" w:hAnsi="Arial" w:cs="Arial"/>
          <w:b/>
        </w:rPr>
        <w:t>:</w:t>
      </w:r>
      <w:r w:rsidRPr="00A075C8">
        <w:rPr>
          <w:rFonts w:ascii="Arial" w:hAnsi="Arial" w:cs="Arial"/>
        </w:rPr>
        <w:t xml:space="preserve"> </w:t>
      </w:r>
      <w:hyperlink r:id="rId6" w:history="1">
        <w:r w:rsidRPr="00A075C8">
          <w:rPr>
            <w:rStyle w:val="Kpr"/>
            <w:rFonts w:ascii="Arial" w:hAnsi="Arial" w:cs="Arial"/>
            <w:color w:val="auto"/>
            <w:u w:val="none"/>
          </w:rPr>
          <w:t>derya.verim@csb.gov.tr</w:t>
        </w:r>
      </w:hyperlink>
      <w:r w:rsidRPr="00A075C8">
        <w:rPr>
          <w:rFonts w:ascii="Arial" w:hAnsi="Arial" w:cs="Arial"/>
        </w:rPr>
        <w:t xml:space="preserve"> </w:t>
      </w:r>
      <w:r w:rsidRPr="00A075C8">
        <w:rPr>
          <w:rFonts w:ascii="Arial" w:hAnsi="Arial" w:cs="Arial"/>
        </w:rPr>
        <w:tab/>
      </w:r>
      <w:r w:rsidRPr="00A075C8">
        <w:rPr>
          <w:rFonts w:ascii="Arial" w:hAnsi="Arial" w:cs="Arial"/>
        </w:rPr>
        <w:tab/>
      </w:r>
      <w:r w:rsidRPr="00A075C8">
        <w:rPr>
          <w:rFonts w:ascii="Arial" w:hAnsi="Arial" w:cs="Arial"/>
        </w:rPr>
        <w:tab/>
      </w:r>
      <w:r w:rsidRPr="00A075C8">
        <w:rPr>
          <w:rFonts w:ascii="Arial" w:hAnsi="Arial" w:cs="Arial"/>
        </w:rPr>
        <w:tab/>
      </w:r>
      <w:r w:rsidRPr="00A075C8">
        <w:rPr>
          <w:rFonts w:ascii="Arial" w:hAnsi="Arial" w:cs="Arial"/>
        </w:rPr>
        <w:tab/>
      </w:r>
      <w:r w:rsidRPr="00A075C8">
        <w:rPr>
          <w:rFonts w:ascii="Arial" w:hAnsi="Arial" w:cs="Arial"/>
        </w:rPr>
        <w:tab/>
      </w:r>
      <w:r w:rsidRPr="009615E9">
        <w:rPr>
          <w:rFonts w:ascii="Arial" w:hAnsi="Arial" w:cs="Arial"/>
          <w:b/>
        </w:rPr>
        <w:t xml:space="preserve">E-Posta </w:t>
      </w:r>
      <w:r w:rsidRPr="009615E9">
        <w:rPr>
          <w:rFonts w:ascii="Arial" w:hAnsi="Arial" w:cs="Arial"/>
          <w:b/>
        </w:rPr>
        <w:tab/>
      </w:r>
      <w:r w:rsidRPr="009615E9">
        <w:rPr>
          <w:rFonts w:ascii="Arial" w:hAnsi="Arial" w:cs="Arial"/>
          <w:b/>
        </w:rPr>
        <w:tab/>
      </w:r>
      <w:r w:rsidRPr="009615E9">
        <w:rPr>
          <w:rFonts w:ascii="Arial" w:hAnsi="Arial" w:cs="Arial"/>
          <w:b/>
        </w:rPr>
        <w:t>:</w:t>
      </w:r>
      <w:r w:rsidRPr="009615E9">
        <w:rPr>
          <w:rFonts w:ascii="Arial" w:hAnsi="Arial" w:cs="Arial"/>
        </w:rPr>
        <w:t xml:space="preserve"> </w:t>
      </w:r>
      <w:hyperlink r:id="rId7" w:history="1">
        <w:r w:rsidR="009615E9" w:rsidRPr="009615E9">
          <w:rPr>
            <w:rStyle w:val="Kpr"/>
            <w:rFonts w:ascii="Arial" w:hAnsi="Arial" w:cs="Arial"/>
            <w:color w:val="auto"/>
            <w:u w:val="none"/>
            <w:shd w:val="clear" w:color="auto" w:fill="FFFFFF"/>
          </w:rPr>
          <w:t>erdek@erdek.gov.tr</w:t>
        </w:r>
      </w:hyperlink>
    </w:p>
    <w:sectPr w:rsidR="00A075C8" w:rsidRPr="00A075C8" w:rsidSect="008533B0">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37B" w:rsidRDefault="0035137B" w:rsidP="005D3C1F">
      <w:pPr>
        <w:spacing w:after="0" w:line="240" w:lineRule="auto"/>
      </w:pPr>
      <w:r>
        <w:separator/>
      </w:r>
    </w:p>
  </w:endnote>
  <w:endnote w:type="continuationSeparator" w:id="0">
    <w:p w:rsidR="0035137B" w:rsidRDefault="0035137B" w:rsidP="005D3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altName w:val="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788540"/>
      <w:docPartObj>
        <w:docPartGallery w:val="Page Numbers (Bottom of Page)"/>
        <w:docPartUnique/>
      </w:docPartObj>
    </w:sdtPr>
    <w:sdtContent>
      <w:p w:rsidR="005D3C1F" w:rsidRDefault="005D3C1F">
        <w:pPr>
          <w:pStyle w:val="AltBilgi"/>
          <w:jc w:val="right"/>
        </w:pPr>
        <w:r>
          <w:fldChar w:fldCharType="begin"/>
        </w:r>
        <w:r>
          <w:instrText>PAGE   \* MERGEFORMAT</w:instrText>
        </w:r>
        <w:r>
          <w:fldChar w:fldCharType="separate"/>
        </w:r>
        <w:r w:rsidR="00622949">
          <w:rPr>
            <w:noProof/>
          </w:rPr>
          <w:t>2</w:t>
        </w:r>
        <w:r>
          <w:fldChar w:fldCharType="end"/>
        </w:r>
      </w:p>
    </w:sdtContent>
  </w:sdt>
  <w:p w:rsidR="005D3C1F" w:rsidRDefault="005D3C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37B" w:rsidRDefault="0035137B" w:rsidP="005D3C1F">
      <w:pPr>
        <w:spacing w:after="0" w:line="240" w:lineRule="auto"/>
      </w:pPr>
      <w:r>
        <w:separator/>
      </w:r>
    </w:p>
  </w:footnote>
  <w:footnote w:type="continuationSeparator" w:id="0">
    <w:p w:rsidR="0035137B" w:rsidRDefault="0035137B" w:rsidP="005D3C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B0"/>
    <w:rsid w:val="000F6CDB"/>
    <w:rsid w:val="0035137B"/>
    <w:rsid w:val="005D3C1F"/>
    <w:rsid w:val="00622949"/>
    <w:rsid w:val="007431F6"/>
    <w:rsid w:val="00753CE4"/>
    <w:rsid w:val="008533B0"/>
    <w:rsid w:val="009615E9"/>
    <w:rsid w:val="00A00E2A"/>
    <w:rsid w:val="00A075C8"/>
    <w:rsid w:val="00AA1A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10878"/>
  <w15:chartTrackingRefBased/>
  <w15:docId w15:val="{0D961A1C-6B7A-420C-9EA5-25FF44E4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53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33B0"/>
    <w:pPr>
      <w:autoSpaceDE w:val="0"/>
      <w:autoSpaceDN w:val="0"/>
      <w:adjustRightInd w:val="0"/>
      <w:spacing w:after="0" w:line="240" w:lineRule="auto"/>
    </w:pPr>
    <w:rPr>
      <w:rFonts w:ascii="Arial" w:hAnsi="Arial" w:cs="Arial"/>
      <w:color w:val="000000"/>
      <w:sz w:val="24"/>
      <w:szCs w:val="24"/>
    </w:rPr>
  </w:style>
  <w:style w:type="character" w:styleId="Kpr">
    <w:name w:val="Hyperlink"/>
    <w:basedOn w:val="VarsaylanParagrafYazTipi"/>
    <w:uiPriority w:val="99"/>
    <w:unhideWhenUsed/>
    <w:rsid w:val="00A075C8"/>
    <w:rPr>
      <w:color w:val="0563C1" w:themeColor="hyperlink"/>
      <w:u w:val="single"/>
    </w:rPr>
  </w:style>
  <w:style w:type="paragraph" w:styleId="stBilgi">
    <w:name w:val="header"/>
    <w:basedOn w:val="Normal"/>
    <w:link w:val="stBilgiChar"/>
    <w:uiPriority w:val="99"/>
    <w:unhideWhenUsed/>
    <w:rsid w:val="005D3C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D3C1F"/>
  </w:style>
  <w:style w:type="paragraph" w:styleId="AltBilgi">
    <w:name w:val="footer"/>
    <w:basedOn w:val="Normal"/>
    <w:link w:val="AltBilgiChar"/>
    <w:uiPriority w:val="99"/>
    <w:unhideWhenUsed/>
    <w:rsid w:val="005D3C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D3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rdek@erdek.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rya.verim@csb.gov.t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550</Words>
  <Characters>3136</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Barış ŞENER</dc:creator>
  <cp:keywords/>
  <dc:description/>
  <cp:lastModifiedBy>Barış ŞENER</cp:lastModifiedBy>
  <cp:revision>6</cp:revision>
  <dcterms:created xsi:type="dcterms:W3CDTF">2020-08-20T06:49:00Z</dcterms:created>
  <dcterms:modified xsi:type="dcterms:W3CDTF">2020-08-20T07:21:00Z</dcterms:modified>
</cp:coreProperties>
</file>