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AA" w:rsidRPr="00A255AA" w:rsidRDefault="00A255AA" w:rsidP="00A255AA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255AA" w:rsidRPr="00A255AA" w:rsidTr="00A255AA">
        <w:tc>
          <w:tcPr>
            <w:tcW w:w="0" w:type="auto"/>
            <w:vAlign w:val="center"/>
            <w:hideMark/>
          </w:tcPr>
          <w:p w:rsidR="00A255AA" w:rsidRPr="00A255AA" w:rsidRDefault="00131028" w:rsidP="00A25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 xml:space="preserve">ERDEK </w:t>
            </w:r>
            <w:r w:rsidR="00A255AA" w:rsidRPr="00A255AA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İLÇE JANDARMA KOMUTANLIĞI</w:t>
            </w:r>
          </w:p>
          <w:p w:rsidR="00A255AA" w:rsidRPr="00A255AA" w:rsidRDefault="00A255AA" w:rsidP="00A255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</w:pPr>
            <w:r w:rsidRPr="00A255AA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HİZMET STANDARTLARI TABLOSU</w:t>
            </w:r>
          </w:p>
        </w:tc>
      </w:tr>
      <w:tr w:rsidR="00A255AA" w:rsidRPr="00A255AA" w:rsidTr="00A255AA"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24"/>
              <w:gridCol w:w="1657"/>
              <w:gridCol w:w="4658"/>
              <w:gridCol w:w="2017"/>
            </w:tblGrid>
            <w:tr w:rsidR="00A255AA" w:rsidRPr="00A255AA"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4"/>
                      <w:szCs w:val="24"/>
                      <w:lang w:eastAsia="tr-TR"/>
                    </w:rPr>
                    <w:t>SIRA NO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4"/>
                      <w:szCs w:val="24"/>
                      <w:lang w:eastAsia="tr-TR"/>
                    </w:rPr>
                    <w:t>VATANDAŞA SUNULAN HİZMETİN ADI</w:t>
                  </w:r>
                </w:p>
              </w:tc>
              <w:tc>
                <w:tcPr>
                  <w:tcW w:w="31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4"/>
                      <w:szCs w:val="24"/>
                      <w:lang w:eastAsia="tr-TR"/>
                    </w:rPr>
                    <w:t>BAŞVURUDA İSTENİLEN BELGELER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4"/>
                      <w:szCs w:val="24"/>
                      <w:lang w:eastAsia="tr-TR"/>
                    </w:rPr>
                    <w:t>HİZMETİN TAMAMLANMA SÜRESİ (EN GEÇ SÜRE)</w:t>
                  </w:r>
                </w:p>
              </w:tc>
            </w:tr>
            <w:tr w:rsidR="00A255AA" w:rsidRPr="00A255A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2521 Sayılı Kanun Kapsamında Verilen Yivsiz Tüfek Ruhsatnamesi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Dilekçe,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Sağlık raporu,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T.C. kimlik numarası,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Adli sicil beyanı,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Son 6 ay içinde çekilmiş (4) adet vesikalık fotoğraf.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İstenilen belgeler tamamlandıktan sonra</w:t>
                  </w:r>
                </w:p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7 İş Günü</w:t>
                  </w:r>
                </w:p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i/>
                      <w:iCs/>
                      <w:color w:val="4F4F4F"/>
                      <w:sz w:val="24"/>
                      <w:szCs w:val="24"/>
                      <w:lang w:eastAsia="tr-TR"/>
                    </w:rPr>
                    <w:t>(Devir alacaklar için, dosya il dışında ise dosyanın gelmesini müteakip)</w:t>
                  </w:r>
                </w:p>
              </w:tc>
            </w:tr>
            <w:tr w:rsidR="00A255AA" w:rsidRPr="00A255A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Geçici Olarak Geri Alınan Sürücü Belgesinin İadesi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Nüfus Cüzdanı veya kimlik yerine geçen diğer belgelere ilave olarak,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2918 Sayılı Karayolları Trafik Kanununun 48'inci Maddesine İstinaden Alınmış İse;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Sürücü davranışı geliştirme eğitimi başarı belgesi,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Psiko</w:t>
                  </w:r>
                  <w:proofErr w:type="spellEnd"/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-teknik değerlendirme ve psikiyatri uzmanı muayene belgesi.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2918 Sayılı Karayolları Trafik Kanununun 118'inci Maddesine İstinaden Alınmış İse;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Eğitim belgesi, psikiyatri uzmanından alınacak </w:t>
                  </w:r>
                  <w:proofErr w:type="spellStart"/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psiko</w:t>
                  </w:r>
                  <w:proofErr w:type="spellEnd"/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-teknik değerlendirme belgesi </w:t>
                  </w:r>
                  <w:r w:rsidRPr="00A255AA">
                    <w:rPr>
                      <w:rFonts w:ascii="Times New Roman" w:eastAsia="Times New Roman" w:hAnsi="Times New Roman" w:cs="Times New Roman"/>
                      <w:i/>
                      <w:iCs/>
                      <w:color w:val="4F4F4F"/>
                      <w:sz w:val="24"/>
                      <w:szCs w:val="24"/>
                      <w:lang w:eastAsia="tr-TR"/>
                    </w:rPr>
                    <w:t xml:space="preserve">(Geriye doğru (1) yıl içerisinde (100) ceza puanını dolduranların, birinci defa eğitime, ikinci defada psikiyatri uzmanı tarafından </w:t>
                  </w:r>
                  <w:proofErr w:type="spellStart"/>
                  <w:r w:rsidRPr="00A255AA">
                    <w:rPr>
                      <w:rFonts w:ascii="Times New Roman" w:eastAsia="Times New Roman" w:hAnsi="Times New Roman" w:cs="Times New Roman"/>
                      <w:i/>
                      <w:iCs/>
                      <w:color w:val="4F4F4F"/>
                      <w:sz w:val="24"/>
                      <w:szCs w:val="24"/>
                      <w:lang w:eastAsia="tr-TR"/>
                    </w:rPr>
                    <w:t>psiko</w:t>
                  </w:r>
                  <w:proofErr w:type="spellEnd"/>
                  <w:r w:rsidRPr="00A255AA">
                    <w:rPr>
                      <w:rFonts w:ascii="Times New Roman" w:eastAsia="Times New Roman" w:hAnsi="Times New Roman" w:cs="Times New Roman"/>
                      <w:i/>
                      <w:iCs/>
                      <w:color w:val="4F4F4F"/>
                      <w:sz w:val="24"/>
                      <w:szCs w:val="24"/>
                      <w:lang w:eastAsia="tr-TR"/>
                    </w:rPr>
                    <w:t>-teknik değerlendirme testine tabi tutulması gerekmektedir).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2918 Sayılı Karayolları Trafik Kanununun 51/2-b Maddesine İstinaden Alınmış İse;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Psikiyatri uzmanından alınacak </w:t>
                  </w:r>
                  <w:proofErr w:type="spellStart"/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psiko</w:t>
                  </w:r>
                  <w:proofErr w:type="spellEnd"/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-teknik değerlendirme belgesi </w:t>
                  </w:r>
                  <w:r w:rsidRPr="00A255AA">
                    <w:rPr>
                      <w:rFonts w:ascii="Times New Roman" w:eastAsia="Times New Roman" w:hAnsi="Times New Roman" w:cs="Times New Roman"/>
                      <w:i/>
                      <w:iCs/>
                      <w:color w:val="4F4F4F"/>
                      <w:sz w:val="24"/>
                      <w:szCs w:val="24"/>
                      <w:lang w:eastAsia="tr-TR"/>
                    </w:rPr>
                    <w:t xml:space="preserve">(Geriye doğru (1) yıl içerisinde (5) defa hız sınırını %30'dan fazla aşanların, psikiyatri uzmanı tarafından </w:t>
                  </w:r>
                  <w:proofErr w:type="spellStart"/>
                  <w:r w:rsidRPr="00A255AA">
                    <w:rPr>
                      <w:rFonts w:ascii="Times New Roman" w:eastAsia="Times New Roman" w:hAnsi="Times New Roman" w:cs="Times New Roman"/>
                      <w:i/>
                      <w:iCs/>
                      <w:color w:val="4F4F4F"/>
                      <w:sz w:val="24"/>
                      <w:szCs w:val="24"/>
                      <w:lang w:eastAsia="tr-TR"/>
                    </w:rPr>
                    <w:t>psiko</w:t>
                  </w:r>
                  <w:proofErr w:type="spellEnd"/>
                  <w:r w:rsidRPr="00A255AA">
                    <w:rPr>
                      <w:rFonts w:ascii="Times New Roman" w:eastAsia="Times New Roman" w:hAnsi="Times New Roman" w:cs="Times New Roman"/>
                      <w:i/>
                      <w:iCs/>
                      <w:color w:val="4F4F4F"/>
                      <w:sz w:val="24"/>
                      <w:szCs w:val="24"/>
                      <w:lang w:eastAsia="tr-TR"/>
                    </w:rPr>
                    <w:t>-teknik değerlendirme testine tabi tutulması gerekmektedir).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 Saat</w:t>
                  </w:r>
                </w:p>
              </w:tc>
            </w:tr>
            <w:tr w:rsidR="00A255AA" w:rsidRPr="00A255A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Trafik Kazası Tespit </w:t>
                  </w: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lastRenderedPageBreak/>
                    <w:t>Tutanağının Verilmesi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lastRenderedPageBreak/>
                    <w:t>Nüfus cüzdanı veya kimlik yerine geçen diğer belgeler,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lastRenderedPageBreak/>
                    <w:t>Araç tescil belgesi,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Araç trafik belgesi,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Zorunlu mali sorumluluk sigortası,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Sürücü belgesi.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lastRenderedPageBreak/>
                    <w:t>24 Saat</w:t>
                  </w:r>
                </w:p>
              </w:tc>
            </w:tr>
            <w:tr w:rsidR="00A255AA" w:rsidRPr="00A255A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Trafikten Men Edilen Aracın İade Edilmesi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Muayene Süresi Geçen Araçlar;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Araç trafik belgesi,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Araç muayene raporu, </w:t>
                  </w:r>
                  <w:r w:rsidRPr="00A255AA">
                    <w:rPr>
                      <w:rFonts w:ascii="Times New Roman" w:eastAsia="Times New Roman" w:hAnsi="Times New Roman" w:cs="Times New Roman"/>
                      <w:i/>
                      <w:iCs/>
                      <w:color w:val="4F4F4F"/>
                      <w:sz w:val="24"/>
                      <w:szCs w:val="24"/>
                      <w:lang w:eastAsia="tr-TR"/>
                    </w:rPr>
                    <w:t>(Trafik belgesinde muayene yeri dolduysa bu belge istenir)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Sürücü belgesi,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Zorunlu mali sorumluluk sigortası.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Aracın Noter Satışının Alınarak, 1 Ay İçerisinde Satın Alan Adına Tescil Belgesi Çıkarılmadığı İçin Trafikten Men Edilen Araçlar;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Araç tescil belgesi </w:t>
                  </w:r>
                  <w:r w:rsidRPr="00A255AA">
                    <w:rPr>
                      <w:rFonts w:ascii="Times New Roman" w:eastAsia="Times New Roman" w:hAnsi="Times New Roman" w:cs="Times New Roman"/>
                      <w:i/>
                      <w:iCs/>
                      <w:color w:val="4F4F4F"/>
                      <w:sz w:val="24"/>
                      <w:szCs w:val="24"/>
                      <w:lang w:eastAsia="tr-TR"/>
                    </w:rPr>
                    <w:t>(yeni çıkarılmış)</w:t>
                  </w: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Araç trafik belgesi,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Sürücü belgesi,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Zorunlu mali sorumluluk sigortası.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Zorunlu Mali Sorumluluk Sigortası Olmayan Araçlar;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Zorunlu mali sorumluluk sigortası,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Araç tescil belgesi,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Araç trafik belgesi,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Sürücü belgesi.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2918 Sayılı Karayolları Trafik Kanunun 20/1-a/1, 21, 25, 26/1, 28, 30/1-a, 30/1-b, 31/1-b, 32, 65/1-b, 65/1-d, 65/1-e, 65/5 ve EK-2 Maddelerine İstinaden Trafikten Men Edilen Araçlar;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Aracın men edilmesini gerektiren eksikliklerin giderilmesi/giderildiğinin belgelendirilmesi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Zorunlu mali sorumluluk sigortası,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Araç tescil belgesi,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Araç trafik belgesi,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Sürücü belgesi.</w:t>
                  </w:r>
                </w:p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Araç, araç sahibi veya </w:t>
                  </w:r>
                  <w:proofErr w:type="spellStart"/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muvafakatname</w:t>
                  </w:r>
                  <w:proofErr w:type="spellEnd"/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 ile müracaat eden kişilere teslim edilir. Şirket </w:t>
                  </w: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lastRenderedPageBreak/>
                    <w:t>adına kayıtlı araç ise şirket yetkilisi imza sirküleri istenir.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lastRenderedPageBreak/>
                    <w:t>1 Saat</w:t>
                  </w:r>
                </w:p>
              </w:tc>
            </w:tr>
            <w:tr w:rsidR="00A255AA" w:rsidRPr="00A255A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6136 Sayılı Kanun Kapsamında Verilen Silah Taşıma Ruhsatları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4"/>
                      <w:szCs w:val="24"/>
                      <w:lang w:eastAsia="tr-TR"/>
                    </w:rPr>
                    <w:t>Tüm Vatandaşlar İçin Ortak Belgeler;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Dilekçe,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Sağlık raporu,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T.C. kimlik numarası,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Adli sicil beyanı,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Son 6 ay içinde çekilmiş (4) adet vesikalık fotoğraf,</w:t>
                  </w:r>
                </w:p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b/>
                      <w:bCs/>
                      <w:color w:val="4F4F4F"/>
                      <w:sz w:val="24"/>
                      <w:szCs w:val="24"/>
                      <w:lang w:eastAsia="tr-TR"/>
                    </w:rPr>
                    <w:t>Bunlara ilave olarak;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Can Güvenliği (91/1779 Sayılı Yönetmelik 7/a) Nedeniyle Silah Taşıma Ruhsatı Talep Edenlerden;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Hayati tehlike gerekçelerini açıkça belirten dilekçe,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Silah taşımaya gerekçe gösterilen iş ya da faaliyete ilişkin belge.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Yabancı Ülke Fahri Temsilciliğini Yapan Türk Vatandaşlarından;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Dışişleri Bakanlığı resmi görev yazısı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Basın Mensuplarından;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Basın Yayın Enformasyon Genel Müdürlüğü resmi yazısı,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Sarı basın kartı aslı ve fotokopisi.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Altın ve Gümüş ile İlişkili İşlerde Çalışanlardan;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Vergi dairesi yazısı,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Oda kayıt belgesi,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İşyeri ruhsat fotokopisi,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Şirketler için ticaret sicil gazetesi,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Şirketler için kimlerin silah alacağını belirleyen yetkili kurul kararı.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91/1779 Sayılı Yönetmelik 9'uncu Maddesi (e) Fıkrası Kapsamındaki Kişilerden;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Talep eden kişinin faaliyete ilişkin ruhsat veya belge fotokopisi,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Vergi dairesi yazısı,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Bu iş yerlerinde çalışan güvenlik belgesi olan kişiler için;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lastRenderedPageBreak/>
                    <w:t>İş sahibinin yazılı müracaatı,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Sigorta primlerinin ödendiğine dair yazı,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Güvenlik belgesi.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Banka Müdürlerinden;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Görev belgesi.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Pilotlardan; 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Kurum yazısı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Pilotluk lisans fotokopisi.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91/1779 Sayılı Yönetmelik 9'uncu Maddesi (h) Fıkrası Kapsamındaki Kişilerden;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Mükellefiyeti ve yıllık satış tutarını gösterir vergi dairesi yazısı,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Serbest bölgelerde gösterilen faaliyet nedeniyle vergiye tabi olunmaması halinde yeminli mali müşavir yazısı,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Kar-zarar cetveli ve bilânço,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Ticaret sicil gazetesinde en son yayınlanan şirket ana sözleşmesi,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Ruhsat talebi doğrultusunda yönetim kurulu başkan ve üyeleri ile genel müdür ve yardımcılarının görevleriyle ilgili atama kararı ve buna ilişkin ticaret sicil gazetesi.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91/1779 Sayılı Yönetmelik 9'uncu Maddesi (ı) Fıkrası Kapsamındaki Toprak Sahibi Kişilerden;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Yaptığı işten vergi mükellefi olduğuna dair vergi dairesi yazısı,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Toprak miktarını gösterir tapu müdürlüğü yazısı,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Ziraat odasından veya tarım il/ilçe müdürlüğünden alınacak üretici belgesi.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91/1779 Sayılı Yönetmelik 9'uncu Maddesi (i) Fıkrası Kapsamındaki Sürü Sahiplerinden;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Yaptığı işten vergi mükellefi olduğuna dair vergi dairesi yazısı,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Ziraat odasından veya tarım il ve ilçe müdürlüklerinden alınacak üretici belgesi,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lastRenderedPageBreak/>
                    <w:t>Hayvan sayısını gösterir tarım il/ilçe müdürlüğü/vergi dairesi yazısı.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Müteahhitlerden;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İş deneyim(iş bitirme/iş durum) belgesi,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Yaptığı işten vergi mükellefi olduğuna dair vergi dairesi yazısı,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Ortaklık veya şirket söz konusu ise bu durumu gösterir ticaret sicil gazetesi,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Sorumlu ortakları ve kimlerin silah ruhsatı alacağını belirten yetkili kurul kararı.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Akaryakıt İstasyon Sahiplerinden;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Kurum ile yapılan sözleşme fotokopisi, işyeri ruhsat fotokopisi,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Yaptığı işten vergi mükellefi olduğuna dair vergi dairesi yazısı,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Ortaklık veya şirket söz konusu ise bu durumu gösterir ticaret sicil gazetesi,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Sorumlu ortaklardan ve kimlerin silah ruhsatı alacağını belirten yetkili kurul kararı.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Akaryakıt İstasyonları Sahipleri Adına Akaryakıt Satışı Yapanlardan;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İş sahibinin yazılı müracaatı </w:t>
                  </w:r>
                  <w:r w:rsidRPr="00A255AA">
                    <w:rPr>
                      <w:rFonts w:ascii="Times New Roman" w:eastAsia="Times New Roman" w:hAnsi="Times New Roman" w:cs="Times New Roman"/>
                      <w:i/>
                      <w:iCs/>
                      <w:color w:val="4F4F4F"/>
                      <w:sz w:val="24"/>
                      <w:szCs w:val="24"/>
                      <w:lang w:eastAsia="tr-TR"/>
                    </w:rPr>
                    <w:t>(ortaklık veya şirket söz konusu ise silâh ruhsatı talebine dair yetkili kurul kararı),</w:t>
                  </w: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Kurum ile yapılan sözleşme fotokopisi, işyeri ruhsat fotokopisi,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Yaptığı işten vergi mükellefi olduğuna dair vergi dairesi yazısı,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Çalışanın sigorta primlerinin ödendiğine dair sosyal güvenlik kurumu yazısı.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91/1779 Sayılı Yönetmelik 9'uncu Maddesi (m) Fıkrası Kapsamındaki</w:t>
                  </w:r>
                  <w:r w:rsidR="00721780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İş Sahiplerinden;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Yaptığı işten vergi mükellefi olduğuna dair vergi dairesi yazısı,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lastRenderedPageBreak/>
                    <w:t>Çalıştırılan işçi sayısını ve primlerin ödendiğine dair vergi dairesi yazısı,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Ortaklık veya şirket söz konusu ise bu durumu gösterir ticaret sicil gazetesi,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Sorumlu ortakları ve kimlerin silah ruhsatı alacağını belirten yetkili kurul kararı,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Bu iş yerlerinde çalışan bekçi, veznedar ve mutemetler için;</w:t>
                  </w:r>
                </w:p>
                <w:p w:rsidR="00A255AA" w:rsidRPr="00A255AA" w:rsidRDefault="00A255AA" w:rsidP="00A255AA">
                  <w:pPr>
                    <w:numPr>
                      <w:ilvl w:val="2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İş sahibinin yazılı müracaatı,</w:t>
                  </w:r>
                </w:p>
                <w:p w:rsidR="00A255AA" w:rsidRPr="00A255AA" w:rsidRDefault="00A255AA" w:rsidP="00A255AA">
                  <w:pPr>
                    <w:numPr>
                      <w:ilvl w:val="2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Ortaklık veya şirket söz konusu ise bu durumu gösterir ticaret sicil gazetesi,</w:t>
                  </w:r>
                </w:p>
                <w:p w:rsidR="00A255AA" w:rsidRPr="00A255AA" w:rsidRDefault="00A255AA" w:rsidP="00A255AA">
                  <w:pPr>
                    <w:numPr>
                      <w:ilvl w:val="2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Silah ruhsatı talebine dair yetkili kurul kararı,</w:t>
                  </w:r>
                </w:p>
                <w:p w:rsidR="00A255AA" w:rsidRPr="00A255AA" w:rsidRDefault="00A255AA" w:rsidP="00A255AA">
                  <w:pPr>
                    <w:numPr>
                      <w:ilvl w:val="2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Sigorta primlerinin ödendiğine dair sosyal güvenlik kurumu yazısı,</w:t>
                  </w:r>
                </w:p>
                <w:p w:rsidR="00A255AA" w:rsidRPr="00A255AA" w:rsidRDefault="00A255AA" w:rsidP="00A255AA">
                  <w:pPr>
                    <w:numPr>
                      <w:ilvl w:val="2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Yapılan işe dair vergi dairesi yazısı.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Atış Poligonu Sahibi ve Koruma Görevlilerinden;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İşletme ruhsatı fotokopisi,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Yaptığı işten vergi mükellefi olduğuna dair vergi dairesi yazısı, 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Ortaklık veya şirket söz konusu ise bu durumu gösterir ticaret sicil gazetesi, 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Yönetimden sorumlu ortakları ve kimlerin silâh ruhsatı alacağını belirten yetkili kurul kararı,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Bu işyerlerinde çalışan bekçilerden; </w:t>
                  </w:r>
                </w:p>
                <w:p w:rsidR="00A255AA" w:rsidRPr="00A255AA" w:rsidRDefault="00A255AA" w:rsidP="00A255AA">
                  <w:pPr>
                    <w:numPr>
                      <w:ilvl w:val="2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İş sahiplerinden istenen belgeler, </w:t>
                  </w:r>
                </w:p>
                <w:p w:rsidR="00A255AA" w:rsidRPr="00A255AA" w:rsidRDefault="00A255AA" w:rsidP="00A255AA">
                  <w:pPr>
                    <w:numPr>
                      <w:ilvl w:val="2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İşverenin yazılı müracaatı, ortaklık veya şirket söz konusu ise silâh ruhsatı talebine dair yetkili kurul kararı,</w:t>
                  </w:r>
                </w:p>
                <w:p w:rsidR="00A255AA" w:rsidRPr="00A255AA" w:rsidRDefault="00A255AA" w:rsidP="00A255AA">
                  <w:pPr>
                    <w:numPr>
                      <w:ilvl w:val="2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Sigorta primlerinin ödendiğine dair kurum yazısı.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lastRenderedPageBreak/>
                    <w:t>91/1779 Sayılı Yönetmelik 9'uncu Maddesi (o) Fıkrası Kapsamındakilerden;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Kişi/kurumun yazılı müracaatı,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Eski eserler ve tarihi anıtların tapu kayıt belgeleri,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Bekçilerin primlerinin ödendiğine dair SGK yazısı.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Arıcılardan;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Ziraat odalarından veya tarım il/ilçe müdürlüğünden alınacak çiftçi belgesi,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Tarım il/ilçe müdürlüğünden kovan adedini belirten yazı </w:t>
                  </w:r>
                  <w:r w:rsidRPr="00A255AA">
                    <w:rPr>
                      <w:rFonts w:ascii="Times New Roman" w:eastAsia="Times New Roman" w:hAnsi="Times New Roman" w:cs="Times New Roman"/>
                      <w:i/>
                      <w:iCs/>
                      <w:color w:val="4F4F4F"/>
                      <w:sz w:val="24"/>
                      <w:szCs w:val="24"/>
                      <w:lang w:eastAsia="tr-TR"/>
                    </w:rPr>
                    <w:t>(en az aktif olan 100 kovan olması gerekmektedir)</w:t>
                  </w: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2000 kg bal satıldığına dair müstahsil makbuzu </w:t>
                  </w:r>
                  <w:r w:rsidRPr="00A255AA">
                    <w:rPr>
                      <w:rFonts w:ascii="Times New Roman" w:eastAsia="Times New Roman" w:hAnsi="Times New Roman" w:cs="Times New Roman"/>
                      <w:i/>
                      <w:iCs/>
                      <w:color w:val="4F4F4F"/>
                      <w:sz w:val="24"/>
                      <w:szCs w:val="24"/>
                      <w:lang w:eastAsia="tr-TR"/>
                    </w:rPr>
                    <w:t>(müracaat tarihi itibarıyla 1 yıllık olmasına dikkat edilecektir)</w:t>
                  </w: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Arıcılığın meskûn yerler dışında, gezginci olarak ve bilfiil yapıldığına dair il/ilçe tarım müdürlüğünün yazısı.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Patlayıcı Madde Depo Koruma Görevlilerinden;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Vergi mükellefi olduğuna dair vergi dairesi yazısı,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Oda kayıt belgesi,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İş sahibinin yazılı müracaatı,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Depo izin belgesi fotokopisi,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Sigorta primlerinin ödendiğine dair kurum yazısı.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91/1779 Sayılı Yönetmelik 9'uncu madde (r) fıkrası kapsamındaki kişiler;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Ayrılış şeklini belirten kurum yazısı.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Döviz ile Uğraşan Şirket Temsilcilerinden;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Banka ve kambiyo genel müdürlüğünün izin belgesi fotokopisi,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Oda kayıt belgesi,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Vergi dairesi yazısı,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İşyeri ruhsat fotokopisi.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Avukat ve Noterlerden;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Avukatlardan, baro üyelik yazısı,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Noterlerden, noterlik belgesi fotokopisi.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lastRenderedPageBreak/>
                    <w:t>Kamu Kurumu Niteliğindeki Meslek Kuruluşlarının Birlik, Federasyon ve Konfederasyon Yönetim Kurulu Başkan ve Üyeleri ile Ticaret ve Sanayi Odaları Başkan ve Üyeleri ile Meclis Üyelerinden;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Bağlı olunan oda, birlik, federasyon, konfederasyonun yazısı,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Görevle ilgili seçim tutanağı.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Köy ve Mahalle Muhtarlığı, Belediye Başkanlığı, İl Genel Meclis Üyeliği Yapmış Olanlardan;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Valilik veya kaymakamlıktan alınacak görev belgesi,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Görevle ilgili seçim tutanağı.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Şehit Yakınlarından;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Şehitlik belgesi.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91/1779 Sayılı Yönetmelik 10'uncu Maddesi Kapsamındaki Kamu Görevlilerinden;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Normal emekli olanlardan, Emekli Sandığı Genel Müdürlüğü veya ilgili kurumlarca düzenlenmiş emekli olduğuna dair belge veya emekli kimlik kartı fotokopisi,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Haklarında meslek veya memuriyetten çıkarma cezası istemiyle tahkikat açılıp açılmadığı veya kesinleşmiş bir mahkeme kararı bulunup bulunmadığına ilişkin kurum yazısı,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İstifa ederek ayrılanlardan; ikametgâh ilmühaberi,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Malulen emekli olanlardan; maluliyet sebebini gösteren sağlık kurulu raporu,</w:t>
                  </w:r>
                </w:p>
                <w:p w:rsidR="00A255AA" w:rsidRPr="00A255AA" w:rsidRDefault="00A255AA" w:rsidP="00A255AA">
                  <w:pPr>
                    <w:numPr>
                      <w:ilvl w:val="1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Psikolojik rahatsızlığı sebebiyle emekli edilenlerden; ilk raporu aldığı sağlık kuruluşundan ilk rapordan bahsedilerek düzenlenmiş son sağlık durumunu gösterir heyet raporu.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lastRenderedPageBreak/>
                    <w:t>İstenilen belgeler tamamlandıktan sonra</w:t>
                  </w:r>
                </w:p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(7) İş Günü</w:t>
                  </w:r>
                </w:p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Can güvenliği nedeniyle verilecek silah taşıma ruhsat işlemlerinin tamamlanması </w:t>
                  </w:r>
                </w:p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30 İş Günü</w:t>
                  </w:r>
                </w:p>
              </w:tc>
            </w:tr>
            <w:tr w:rsidR="00A255AA" w:rsidRPr="00A255A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6136 Sayılı Kanun Kapsamında Verilen Silah Bulundurma Ruhsatları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Dilekçe,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Sağlık raporu,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T.C. kimlik numarası,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Adli sicil beyanı,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Son 6 ay içinde çekilmiş (4) adet vesikalık fotoğraf,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İşyeri ruhsatı </w:t>
                  </w:r>
                  <w:r w:rsidRPr="00A255AA">
                    <w:rPr>
                      <w:rFonts w:ascii="Times New Roman" w:eastAsia="Times New Roman" w:hAnsi="Times New Roman" w:cs="Times New Roman"/>
                      <w:i/>
                      <w:iCs/>
                      <w:color w:val="4F4F4F"/>
                      <w:sz w:val="24"/>
                      <w:szCs w:val="24"/>
                      <w:lang w:eastAsia="tr-TR"/>
                    </w:rPr>
                    <w:t>(İşyerinde bulundurma ruhsatı için).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İstenilen belgeler tamamlandıktan sonra</w:t>
                  </w:r>
                </w:p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7 İş Günü</w:t>
                  </w:r>
                </w:p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i/>
                      <w:iCs/>
                      <w:color w:val="4F4F4F"/>
                      <w:sz w:val="24"/>
                      <w:szCs w:val="24"/>
                      <w:lang w:eastAsia="tr-TR"/>
                    </w:rPr>
                    <w:t>(Devir alacaklar için, dosya il dışında ise dosyanın gelmesini müteakip)</w:t>
                  </w:r>
                </w:p>
              </w:tc>
            </w:tr>
            <w:tr w:rsidR="00A255AA" w:rsidRPr="00A255A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6136 Sayılı Kanun Kapsamında Mermi Satın Alma Belgesi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Dilekçe,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Ruhsat fotokopisi.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7 İş Günü</w:t>
                  </w:r>
                </w:p>
              </w:tc>
            </w:tr>
            <w:tr w:rsidR="00A255AA" w:rsidRPr="00A255A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6136 Sayılı Kanun Kapsamında Verilen Silah Nakil Belgesi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Dilekçe,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Ruhsat fotokopisi,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Son 6 ay içinde çekilmiş (2) adet vesikalık fotoğraf.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7 İş Günü</w:t>
                  </w:r>
                </w:p>
              </w:tc>
            </w:tr>
            <w:tr w:rsidR="00A255AA" w:rsidRPr="00A255A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Yivli Av Tüfeği Taşıma Ruhsatı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Dilekçe,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Adli sicil beyanı,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T.C. kimlik numarası,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Sağlık raporu,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Son 6 ay içerisinde çekilmiş (4) adet vesikalık fotoğraf,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Avcılık belgesi.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7 İş Günü</w:t>
                  </w:r>
                </w:p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i/>
                      <w:iCs/>
                      <w:color w:val="4F4F4F"/>
                      <w:sz w:val="24"/>
                      <w:szCs w:val="24"/>
                      <w:lang w:eastAsia="tr-TR"/>
                    </w:rPr>
                    <w:t>(Devir alacaklar için, dosya il dışında ise dosyanın gelmesini müteakip)</w:t>
                  </w:r>
                </w:p>
              </w:tc>
            </w:tr>
            <w:tr w:rsidR="00A255AA" w:rsidRPr="00A255A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2521 Sayılı Kanun Kapsamında Satıcılık (Bayilik) Belgesi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Dilekçe,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İşyerinin kendi mülkiyetlerinde bulunduğunu veya kiralandığını kanıtlayan belge,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Silah bulundurmasında ve satmasında bedeni ve ruhi bakımdan bir sakınca bulunmadığına dair sağlık raporu,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Adli sicil beyanı,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2521 S.K. hükümlerine uymayı taahhüt ettiği ve doğacak kanuni sorumluluğu üstlendiğine dair taahhütname,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T.C. kimlik numarası,</w:t>
                  </w:r>
                </w:p>
                <w:p w:rsidR="00A255AA" w:rsidRPr="00A255AA" w:rsidRDefault="00A255AA" w:rsidP="00A255A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Son (6) ay içerisinde çekilmiş (2) adet vesikalık fotoğraf.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Tahkikat ve belgelerin tamamlanmasını müteakip</w:t>
                  </w:r>
                </w:p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7 İş Günü</w:t>
                  </w:r>
                </w:p>
              </w:tc>
            </w:tr>
          </w:tbl>
          <w:p w:rsidR="00A255AA" w:rsidRPr="00A255AA" w:rsidRDefault="00A255AA" w:rsidP="00A2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  <w:tr w:rsidR="00A255AA" w:rsidRPr="00A255AA" w:rsidTr="00A255AA">
        <w:tc>
          <w:tcPr>
            <w:tcW w:w="0" w:type="auto"/>
            <w:vAlign w:val="center"/>
            <w:hideMark/>
          </w:tcPr>
          <w:p w:rsidR="00A255AA" w:rsidRPr="00A255AA" w:rsidRDefault="00A255AA" w:rsidP="00A255A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A255AA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lastRenderedPageBreak/>
      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      </w:r>
          </w:p>
        </w:tc>
      </w:tr>
      <w:tr w:rsidR="00A255AA" w:rsidRPr="00A255AA" w:rsidTr="00A255AA">
        <w:tc>
          <w:tcPr>
            <w:tcW w:w="0" w:type="auto"/>
            <w:vAlign w:val="center"/>
            <w:hideMark/>
          </w:tcPr>
          <w:p w:rsidR="00131028" w:rsidRDefault="00131028">
            <w:bookmarkStart w:id="0" w:name="_GoBack"/>
            <w:bookmarkEnd w:id="0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9"/>
              <w:gridCol w:w="3357"/>
              <w:gridCol w:w="1179"/>
              <w:gridCol w:w="3357"/>
            </w:tblGrid>
            <w:tr w:rsidR="00A255AA" w:rsidRPr="00A255AA">
              <w:tc>
                <w:tcPr>
                  <w:tcW w:w="0" w:type="auto"/>
                  <w:gridSpan w:val="2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İlk Müracaat Yeri: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İkinci Müracaat Yeri:</w:t>
                  </w:r>
                </w:p>
              </w:tc>
            </w:tr>
            <w:tr w:rsidR="00A255AA" w:rsidRPr="00A255AA">
              <w:tc>
                <w:tcPr>
                  <w:tcW w:w="650" w:type="pct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İsim</w:t>
                  </w:r>
                </w:p>
              </w:tc>
              <w:tc>
                <w:tcPr>
                  <w:tcW w:w="1850" w:type="pct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Halil İbrahim İLANKU</w:t>
                  </w:r>
                </w:p>
              </w:tc>
              <w:tc>
                <w:tcPr>
                  <w:tcW w:w="650" w:type="pct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İsim</w:t>
                  </w:r>
                </w:p>
              </w:tc>
              <w:tc>
                <w:tcPr>
                  <w:tcW w:w="1850" w:type="pct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Abdullah Atakan ATASOY</w:t>
                  </w:r>
                </w:p>
              </w:tc>
            </w:tr>
            <w:tr w:rsidR="00A255AA" w:rsidRPr="00A255AA"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Unvan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: İlçe Jandarma Komutanı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Unvan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: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Erdek </w:t>
                  </w: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 Kaymakamı</w:t>
                  </w:r>
                  <w:proofErr w:type="gramEnd"/>
                  <w:r w:rsidR="00131028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</w:tc>
            </w:tr>
            <w:tr w:rsidR="00A255AA" w:rsidRPr="00A255AA"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Adres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1310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: </w:t>
                  </w:r>
                  <w:r w:rsidR="00131028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İlçe Jandarma Komutanlığı </w:t>
                  </w: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Adres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Erdek </w:t>
                  </w: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Kaymakamlığı</w:t>
                  </w:r>
                </w:p>
              </w:tc>
            </w:tr>
            <w:tr w:rsidR="00A255AA" w:rsidRPr="00A255AA"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Tel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721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: </w:t>
                  </w:r>
                  <w:r w:rsidR="00721780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0 266 83501 56</w:t>
                  </w: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 / 5</w:t>
                  </w:r>
                  <w:r w:rsidR="00721780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0</w:t>
                  </w: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Tel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721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: </w:t>
                  </w:r>
                  <w:r w:rsidR="00721780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0 266 8351001</w:t>
                  </w:r>
                </w:p>
              </w:tc>
            </w:tr>
            <w:tr w:rsidR="00A255AA" w:rsidRPr="00A255AA"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Faks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721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: </w:t>
                  </w:r>
                  <w:r w:rsidR="00721780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0 266 835 17 61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Faks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721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: </w:t>
                  </w:r>
                  <w:r w:rsidR="00721780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0 266 8354966</w:t>
                  </w:r>
                </w:p>
              </w:tc>
            </w:tr>
            <w:tr w:rsidR="00A255AA" w:rsidRPr="00A255AA"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E-Posta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: bilgiedinme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10</w:t>
                  </w: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@jandarma.gov.tr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A255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E-Posta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55AA" w:rsidRPr="00A255AA" w:rsidRDefault="00A255AA" w:rsidP="007217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</w:pP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Erdek</w:t>
                  </w: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@</w:t>
                  </w:r>
                  <w:r w:rsidR="00721780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Erdek.</w:t>
                  </w:r>
                  <w:r w:rsidRPr="00A255AA">
                    <w:rPr>
                      <w:rFonts w:ascii="Times New Roman" w:eastAsia="Times New Roman" w:hAnsi="Times New Roman" w:cs="Times New Roman"/>
                      <w:color w:val="4F4F4F"/>
                      <w:sz w:val="24"/>
                      <w:szCs w:val="24"/>
                      <w:lang w:eastAsia="tr-TR"/>
                    </w:rPr>
                    <w:t>gov.tr</w:t>
                  </w:r>
                </w:p>
              </w:tc>
            </w:tr>
          </w:tbl>
          <w:p w:rsidR="00A255AA" w:rsidRPr="00A255AA" w:rsidRDefault="00A255AA" w:rsidP="00A25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</w:tr>
    </w:tbl>
    <w:p w:rsidR="00973BB8" w:rsidRDefault="00973BB8"/>
    <w:sectPr w:rsidR="00973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97A"/>
    <w:multiLevelType w:val="multilevel"/>
    <w:tmpl w:val="3358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B12A5"/>
    <w:multiLevelType w:val="multilevel"/>
    <w:tmpl w:val="EE16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B18B9"/>
    <w:multiLevelType w:val="multilevel"/>
    <w:tmpl w:val="2D7C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22647"/>
    <w:multiLevelType w:val="multilevel"/>
    <w:tmpl w:val="616A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8B24F3"/>
    <w:multiLevelType w:val="multilevel"/>
    <w:tmpl w:val="92F08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A7AA1"/>
    <w:multiLevelType w:val="multilevel"/>
    <w:tmpl w:val="AB0C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F501C0"/>
    <w:multiLevelType w:val="multilevel"/>
    <w:tmpl w:val="84A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B70D61"/>
    <w:multiLevelType w:val="multilevel"/>
    <w:tmpl w:val="D332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4960E7"/>
    <w:multiLevelType w:val="multilevel"/>
    <w:tmpl w:val="6FFA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C15B91"/>
    <w:multiLevelType w:val="multilevel"/>
    <w:tmpl w:val="434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BF6B9B"/>
    <w:multiLevelType w:val="multilevel"/>
    <w:tmpl w:val="C80A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35"/>
    <w:rsid w:val="00131028"/>
    <w:rsid w:val="00634B07"/>
    <w:rsid w:val="00721780"/>
    <w:rsid w:val="00973BB8"/>
    <w:rsid w:val="00A255AA"/>
    <w:rsid w:val="00E3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872E"/>
  <w15:chartTrackingRefBased/>
  <w15:docId w15:val="{D48BCAB7-E73F-4F07-A975-A5A2E9C0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255AA"/>
    <w:pPr>
      <w:spacing w:after="100" w:afterAutospacing="1" w:line="240" w:lineRule="auto"/>
      <w:outlineLvl w:val="1"/>
    </w:pPr>
    <w:rPr>
      <w:rFonts w:ascii="inherit" w:eastAsia="Times New Roman" w:hAnsi="inherit" w:cs="Times New Roman"/>
      <w:b/>
      <w:bCs/>
      <w:color w:val="13183E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255AA"/>
    <w:rPr>
      <w:rFonts w:ascii="inherit" w:eastAsia="Times New Roman" w:hAnsi="inherit" w:cs="Times New Roman"/>
      <w:b/>
      <w:bCs/>
      <w:color w:val="13183E"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255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A255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53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64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7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90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7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63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8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ORHAN</dc:creator>
  <cp:keywords/>
  <dc:description/>
  <cp:lastModifiedBy>HAKAN ORHAN</cp:lastModifiedBy>
  <cp:revision>3</cp:revision>
  <dcterms:created xsi:type="dcterms:W3CDTF">2020-09-02T08:28:00Z</dcterms:created>
  <dcterms:modified xsi:type="dcterms:W3CDTF">2020-09-02T09:10:00Z</dcterms:modified>
</cp:coreProperties>
</file>